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6D34" w14:textId="77777777" w:rsidR="002D1CF1" w:rsidRPr="0083240E" w:rsidRDefault="002D1CF1" w:rsidP="0083240E">
      <w:pPr>
        <w:pStyle w:val="Heading1"/>
      </w:pPr>
      <w:bookmarkStart w:id="0" w:name="_Hlk239148858"/>
      <w:r w:rsidRPr="0083240E">
        <w:rPr>
          <w:noProof/>
        </w:rPr>
        <w:drawing>
          <wp:anchor distT="0" distB="0" distL="114300" distR="114300" simplePos="0" relativeHeight="251659264" behindDoc="0" locked="0" layoutInCell="1" allowOverlap="1" wp14:anchorId="0BF958A2" wp14:editId="5451D455">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240E">
        <w:t>COCC Ponderosa Project Curriculum Development (2026)</w:t>
      </w:r>
    </w:p>
    <w:bookmarkEnd w:id="0"/>
    <w:p w14:paraId="4F53C5E3" w14:textId="77777777" w:rsidR="002D1CF1" w:rsidRPr="0083240E" w:rsidRDefault="002D1CF1" w:rsidP="002373CC">
      <w:pPr>
        <w:rPr>
          <w:rFonts w:ascii="Aptos" w:hAnsi="Aptos"/>
          <w:b/>
          <w:bCs/>
          <w:sz w:val="24"/>
          <w:szCs w:val="24"/>
          <w:u w:val="single"/>
        </w:rPr>
      </w:pPr>
    </w:p>
    <w:p w14:paraId="18DAEB3D" w14:textId="360B4F32" w:rsidR="002373CC" w:rsidRPr="00DE1D22" w:rsidRDefault="002373CC" w:rsidP="002373CC">
      <w:pPr>
        <w:rPr>
          <w:rFonts w:ascii="Aptos" w:hAnsi="Aptos"/>
          <w:b/>
          <w:bCs/>
          <w:sz w:val="24"/>
          <w:szCs w:val="24"/>
          <w:u w:val="single"/>
        </w:rPr>
      </w:pPr>
      <w:r w:rsidRPr="00DE1D22">
        <w:rPr>
          <w:rFonts w:ascii="Aptos" w:hAnsi="Aptos"/>
          <w:b/>
          <w:bCs/>
          <w:sz w:val="24"/>
          <w:szCs w:val="24"/>
          <w:u w:val="single"/>
        </w:rPr>
        <w:t>Instructor</w:t>
      </w:r>
      <w:r w:rsidRPr="00DE1D22">
        <w:rPr>
          <w:rFonts w:ascii="Aptos" w:hAnsi="Aptos"/>
          <w:b/>
          <w:bCs/>
          <w:sz w:val="24"/>
          <w:szCs w:val="24"/>
        </w:rPr>
        <w:t>:</w:t>
      </w:r>
      <w:r w:rsidR="003C7F04" w:rsidRPr="00DE1D22">
        <w:rPr>
          <w:rFonts w:ascii="Aptos" w:hAnsi="Aptos"/>
          <w:b/>
          <w:bCs/>
          <w:sz w:val="24"/>
          <w:szCs w:val="24"/>
        </w:rPr>
        <w:t xml:space="preserve"> </w:t>
      </w:r>
      <w:r w:rsidR="00DE1D22" w:rsidRPr="00DE1D22">
        <w:rPr>
          <w:rFonts w:ascii="Aptos" w:hAnsi="Aptos"/>
          <w:sz w:val="24"/>
          <w:szCs w:val="24"/>
        </w:rPr>
        <w:t>Kristin Dorsey</w:t>
      </w:r>
    </w:p>
    <w:p w14:paraId="6B91AE5F" w14:textId="54999248" w:rsidR="002373CC" w:rsidRPr="00DE1D22" w:rsidRDefault="00050EB7" w:rsidP="002373CC">
      <w:pPr>
        <w:rPr>
          <w:rFonts w:ascii="Aptos" w:hAnsi="Aptos"/>
          <w:sz w:val="24"/>
          <w:szCs w:val="24"/>
          <w:u w:val="single"/>
        </w:rPr>
      </w:pPr>
      <w:r w:rsidRPr="00DE1D22">
        <w:rPr>
          <w:rFonts w:ascii="Aptos" w:hAnsi="Aptos"/>
          <w:b/>
          <w:bCs/>
          <w:sz w:val="24"/>
          <w:szCs w:val="24"/>
          <w:u w:val="single"/>
        </w:rPr>
        <w:t>Cou</w:t>
      </w:r>
      <w:r w:rsidR="00274C37" w:rsidRPr="00DE1D22">
        <w:rPr>
          <w:rFonts w:ascii="Aptos" w:hAnsi="Aptos"/>
          <w:b/>
          <w:bCs/>
          <w:sz w:val="24"/>
          <w:szCs w:val="24"/>
          <w:u w:val="single"/>
        </w:rPr>
        <w:t>rse</w:t>
      </w:r>
      <w:r w:rsidRPr="00DE1D22">
        <w:rPr>
          <w:rFonts w:ascii="Aptos" w:hAnsi="Aptos"/>
          <w:b/>
          <w:bCs/>
          <w:sz w:val="24"/>
          <w:szCs w:val="24"/>
        </w:rPr>
        <w:t>:</w:t>
      </w:r>
      <w:r w:rsidR="003C7F04" w:rsidRPr="00DE1D22">
        <w:rPr>
          <w:rFonts w:ascii="Aptos" w:hAnsi="Aptos"/>
          <w:b/>
          <w:bCs/>
          <w:sz w:val="24"/>
          <w:szCs w:val="24"/>
        </w:rPr>
        <w:t xml:space="preserve"> </w:t>
      </w:r>
      <w:r w:rsidR="00DE1D22" w:rsidRPr="00DE1D22">
        <w:rPr>
          <w:rFonts w:ascii="Aptos" w:hAnsi="Aptos"/>
          <w:sz w:val="24"/>
          <w:szCs w:val="24"/>
        </w:rPr>
        <w:t>ENG 221</w:t>
      </w:r>
      <w:r w:rsidR="00F3274A">
        <w:rPr>
          <w:rFonts w:ascii="Aptos" w:hAnsi="Aptos"/>
          <w:sz w:val="24"/>
          <w:szCs w:val="24"/>
        </w:rPr>
        <w:t>,</w:t>
      </w:r>
      <w:r w:rsidR="00DE1D22" w:rsidRPr="00DE1D22">
        <w:rPr>
          <w:rFonts w:ascii="Aptos" w:hAnsi="Aptos"/>
          <w:sz w:val="24"/>
          <w:szCs w:val="24"/>
        </w:rPr>
        <w:t xml:space="preserve"> Introduction to Children’s Literature</w:t>
      </w:r>
    </w:p>
    <w:p w14:paraId="4F1C6F6E" w14:textId="1B57D4E7" w:rsidR="003C7F04" w:rsidRPr="00DE1D22" w:rsidRDefault="002373CC" w:rsidP="00DE1D22">
      <w:pPr>
        <w:rPr>
          <w:rFonts w:ascii="Aptos" w:hAnsi="Aptos"/>
          <w:i/>
          <w:iCs/>
          <w:sz w:val="24"/>
          <w:szCs w:val="24"/>
          <w:lang w:val="fr-FR"/>
        </w:rPr>
      </w:pPr>
      <w:r w:rsidRPr="00DE1D22">
        <w:rPr>
          <w:rFonts w:ascii="Aptos" w:hAnsi="Aptos"/>
          <w:b/>
          <w:bCs/>
          <w:sz w:val="24"/>
          <w:szCs w:val="24"/>
          <w:u w:val="single"/>
        </w:rPr>
        <w:t xml:space="preserve">Course </w:t>
      </w:r>
      <w:r w:rsidR="00050EB7" w:rsidRPr="00DE1D22">
        <w:rPr>
          <w:rFonts w:ascii="Aptos" w:hAnsi="Aptos"/>
          <w:b/>
          <w:bCs/>
          <w:sz w:val="24"/>
          <w:szCs w:val="24"/>
          <w:u w:val="single"/>
        </w:rPr>
        <w:t>description</w:t>
      </w:r>
      <w:r w:rsidR="0083240E" w:rsidRPr="00DE1D22">
        <w:rPr>
          <w:rFonts w:ascii="Aptos" w:hAnsi="Aptos"/>
          <w:b/>
          <w:bCs/>
          <w:sz w:val="24"/>
          <w:szCs w:val="24"/>
        </w:rPr>
        <w:t>:</w:t>
      </w:r>
      <w:r w:rsidR="0083240E" w:rsidRPr="00DE1D22">
        <w:rPr>
          <w:rFonts w:ascii="Aptos" w:hAnsi="Aptos"/>
          <w:sz w:val="24"/>
          <w:szCs w:val="24"/>
        </w:rPr>
        <w:t xml:space="preserve"> </w:t>
      </w:r>
      <w:r w:rsidR="00DE1D22" w:rsidRPr="00DE1D22">
        <w:rPr>
          <w:rFonts w:ascii="Aptos" w:hAnsi="Aptos"/>
          <w:sz w:val="24"/>
          <w:szCs w:val="24"/>
          <w:lang w:val="fr-FR"/>
        </w:rPr>
        <w:t>Surveys children’s literature for all ages in genres that may include picture books, myths and folklore, poetry, nonfiction, historical fiction, and fantasy, making connections to the historical, cultural, institutional, and psychological contexts related to production and reception. Examines how texts represent childhood and reflect assumptions about the social and educational function of children’s and young adult literature.</w:t>
      </w:r>
    </w:p>
    <w:p w14:paraId="1CEA4E3F" w14:textId="5D8378AF" w:rsidR="00AA7F2A" w:rsidRPr="00DE1D22" w:rsidRDefault="002D1CF1" w:rsidP="0083240E">
      <w:pPr>
        <w:pStyle w:val="Heading2"/>
      </w:pPr>
      <w:r w:rsidRPr="00DE1D22">
        <w:t>C</w:t>
      </w:r>
      <w:r w:rsidR="002373CC" w:rsidRPr="00DE1D22">
        <w:t xml:space="preserve">urriculum </w:t>
      </w:r>
      <w:r w:rsidR="00892646" w:rsidRPr="00DE1D22">
        <w:t>rationale</w:t>
      </w:r>
    </w:p>
    <w:p w14:paraId="63B547F2" w14:textId="77777777" w:rsidR="00DE1D22" w:rsidRPr="00DE1D22" w:rsidRDefault="00DE1D22" w:rsidP="00DE1D22">
      <w:pPr>
        <w:ind w:right="-270"/>
        <w:rPr>
          <w:rFonts w:ascii="Aptos" w:hAnsi="Aptos"/>
          <w:sz w:val="24"/>
          <w:szCs w:val="24"/>
        </w:rPr>
      </w:pPr>
      <w:r w:rsidRPr="00DE1D22">
        <w:rPr>
          <w:rFonts w:ascii="Aptos" w:hAnsi="Aptos"/>
          <w:sz w:val="24"/>
          <w:szCs w:val="24"/>
        </w:rPr>
        <w:t xml:space="preserve">Sustainability is discussed with increasing regularity in the discipline of children’s literature.  Publishers have increased their interest in titles related to or directly about sustainability (particularly for preschool and elementary-aged children).  In the last ten years, scholars have turned to ecology, climate challenges, and sustainability in their work related to children’s texts.  Education scholars and programs are incorporating sustainability into their teaching of literacy.  </w:t>
      </w:r>
    </w:p>
    <w:p w14:paraId="3C960D8B" w14:textId="77777777" w:rsidR="00DE1D22" w:rsidRPr="00DE1D22" w:rsidRDefault="00DE1D22" w:rsidP="00DE1D22">
      <w:pPr>
        <w:ind w:right="-270"/>
        <w:rPr>
          <w:rFonts w:ascii="Aptos" w:hAnsi="Aptos"/>
          <w:sz w:val="24"/>
          <w:szCs w:val="24"/>
        </w:rPr>
      </w:pPr>
      <w:r w:rsidRPr="00DE1D22">
        <w:rPr>
          <w:rFonts w:ascii="Aptos" w:hAnsi="Aptos"/>
          <w:sz w:val="24"/>
          <w:szCs w:val="24"/>
        </w:rPr>
        <w:t>A contemporary consideration of children’s literature as a genre and as a field really begs for some discussion of the role of sustainability content.  It’s a contemporary concern—one which may or may not survive the test of time, but certainly one that is timely currently.  So addressing this topic in a children’s literature course keeps the course updated and responsive.  Further, for students who plan to work within education, this helps prepare them for some conversations they are likely to encounter as they move forward in their education and careers.</w:t>
      </w:r>
    </w:p>
    <w:p w14:paraId="4512A4FB" w14:textId="783000FE" w:rsidR="00892646" w:rsidRPr="00DE1D22" w:rsidRDefault="002D1CF1" w:rsidP="0083240E">
      <w:pPr>
        <w:pStyle w:val="Heading2"/>
      </w:pPr>
      <w:r w:rsidRPr="00DE1D22">
        <w:t>C</w:t>
      </w:r>
      <w:r w:rsidR="00274C37" w:rsidRPr="00DE1D22">
        <w:t>urriculum description</w:t>
      </w:r>
    </w:p>
    <w:p w14:paraId="141179EB" w14:textId="77777777" w:rsidR="00DE1D22" w:rsidRPr="00DE1D22" w:rsidRDefault="00DE1D22" w:rsidP="00DE1D22">
      <w:pPr>
        <w:ind w:right="-180"/>
        <w:rPr>
          <w:rFonts w:ascii="Aptos" w:hAnsi="Aptos"/>
          <w:sz w:val="24"/>
          <w:szCs w:val="24"/>
        </w:rPr>
      </w:pPr>
      <w:r w:rsidRPr="00DE1D22">
        <w:rPr>
          <w:rFonts w:ascii="Aptos" w:hAnsi="Aptos"/>
          <w:sz w:val="24"/>
          <w:szCs w:val="24"/>
        </w:rPr>
        <w:t>My proposal is for a course module that could be added at the end of the term.  The goals would be to 1) introduce the idea of sustainability as it relates to children’s literature currently (who is talking about it, why, and what they are saying); 2) have students interact with some sustainability-related texts, including picture books, middle readers, and graphic novels; 3)  in keeping with the course outcomes, provide an opportunity for students to critically consider how this current publishing trend “represent[s] childhood and reflect[s] assumptions about the social and educational function of children’s and young adult literature.”</w:t>
      </w:r>
    </w:p>
    <w:p w14:paraId="7D7EEAC8" w14:textId="77777777" w:rsidR="00DE1D22" w:rsidRPr="00DE1D22" w:rsidRDefault="00DE1D22" w:rsidP="00DE1D22">
      <w:pPr>
        <w:ind w:right="-180"/>
        <w:rPr>
          <w:rFonts w:ascii="Aptos" w:hAnsi="Aptos"/>
          <w:sz w:val="24"/>
          <w:szCs w:val="24"/>
        </w:rPr>
      </w:pPr>
      <w:r w:rsidRPr="00DE1D22">
        <w:rPr>
          <w:rFonts w:ascii="Aptos" w:hAnsi="Aptos"/>
          <w:sz w:val="24"/>
          <w:szCs w:val="24"/>
        </w:rPr>
        <w:t>We will be able to accomplish these goals through the following activities:</w:t>
      </w:r>
    </w:p>
    <w:p w14:paraId="090206A0" w14:textId="77777777" w:rsidR="00DE1D22" w:rsidRPr="00DE1D22" w:rsidRDefault="00DE1D22" w:rsidP="00DE1D22">
      <w:pPr>
        <w:pStyle w:val="ListParagraph"/>
        <w:numPr>
          <w:ilvl w:val="0"/>
          <w:numId w:val="3"/>
        </w:numPr>
        <w:ind w:right="-180"/>
        <w:rPr>
          <w:rFonts w:ascii="Aptos" w:hAnsi="Aptos"/>
          <w:sz w:val="24"/>
          <w:szCs w:val="24"/>
        </w:rPr>
      </w:pPr>
      <w:r w:rsidRPr="00DE1D22">
        <w:rPr>
          <w:rFonts w:ascii="Aptos" w:hAnsi="Aptos"/>
          <w:sz w:val="24"/>
          <w:szCs w:val="24"/>
        </w:rPr>
        <w:t xml:space="preserve"> Lecture/readings/videos to define sustainability in the context of children’s literature</w:t>
      </w:r>
    </w:p>
    <w:p w14:paraId="2DC4E74A" w14:textId="77777777" w:rsidR="00DE1D22" w:rsidRPr="00DE1D22" w:rsidRDefault="00DE1D22" w:rsidP="00DE1D22">
      <w:pPr>
        <w:pStyle w:val="ListParagraph"/>
        <w:numPr>
          <w:ilvl w:val="0"/>
          <w:numId w:val="3"/>
        </w:numPr>
        <w:ind w:right="-180"/>
        <w:rPr>
          <w:rFonts w:ascii="Aptos" w:hAnsi="Aptos"/>
          <w:sz w:val="24"/>
          <w:szCs w:val="24"/>
        </w:rPr>
      </w:pPr>
      <w:r w:rsidRPr="00DE1D22">
        <w:rPr>
          <w:rFonts w:ascii="Aptos" w:hAnsi="Aptos"/>
          <w:sz w:val="24"/>
          <w:szCs w:val="24"/>
        </w:rPr>
        <w:t xml:space="preserve">A picture book read-around and discussion. </w:t>
      </w:r>
    </w:p>
    <w:p w14:paraId="75E9E070" w14:textId="77777777" w:rsidR="00DE1D22" w:rsidRPr="00DE1D22" w:rsidRDefault="00DE1D22" w:rsidP="00DE1D22">
      <w:pPr>
        <w:pStyle w:val="ListParagraph"/>
        <w:numPr>
          <w:ilvl w:val="0"/>
          <w:numId w:val="3"/>
        </w:numPr>
        <w:ind w:right="-180"/>
        <w:rPr>
          <w:rFonts w:ascii="Aptos" w:hAnsi="Aptos"/>
          <w:sz w:val="24"/>
          <w:szCs w:val="24"/>
        </w:rPr>
      </w:pPr>
      <w:r w:rsidRPr="00DE1D22">
        <w:rPr>
          <w:rFonts w:ascii="Aptos" w:hAnsi="Aptos"/>
          <w:sz w:val="24"/>
          <w:szCs w:val="24"/>
        </w:rPr>
        <w:t xml:space="preserve">Inclusion of a middle reader into the reading list of the course that deals with climate challenges, ecology, and/or sustainability.  </w:t>
      </w:r>
    </w:p>
    <w:p w14:paraId="285431BC" w14:textId="77777777" w:rsidR="00DE1D22" w:rsidRPr="00DE1D22" w:rsidRDefault="00DE1D22" w:rsidP="00DE1D22">
      <w:pPr>
        <w:pStyle w:val="ListParagraph"/>
        <w:numPr>
          <w:ilvl w:val="0"/>
          <w:numId w:val="3"/>
        </w:numPr>
        <w:ind w:right="-180"/>
        <w:rPr>
          <w:rFonts w:ascii="Aptos" w:hAnsi="Aptos"/>
          <w:sz w:val="24"/>
          <w:szCs w:val="24"/>
        </w:rPr>
      </w:pPr>
      <w:r w:rsidRPr="00DE1D22">
        <w:rPr>
          <w:rFonts w:ascii="Aptos" w:hAnsi="Aptos"/>
          <w:sz w:val="24"/>
          <w:szCs w:val="24"/>
        </w:rPr>
        <w:t xml:space="preserve">A culminating activity that asks students to consider what the literature we’ve encountered a) says about current beliefs about childhood and the education of children and b) compares to the world of children’s literature more generally (for instance, are </w:t>
      </w:r>
      <w:r w:rsidRPr="00DE1D22">
        <w:rPr>
          <w:rFonts w:ascii="Aptos" w:hAnsi="Aptos"/>
          <w:sz w:val="24"/>
          <w:szCs w:val="24"/>
        </w:rPr>
        <w:lastRenderedPageBreak/>
        <w:t xml:space="preserve">these books able to engage with these topics and still meet criteria that we’ve named for quality and educational worth within the field).  </w:t>
      </w:r>
    </w:p>
    <w:p w14:paraId="7037A778" w14:textId="13CFF89C" w:rsidR="00023D75" w:rsidRPr="00DE1D22" w:rsidRDefault="00023D75" w:rsidP="0083240E">
      <w:pPr>
        <w:pStyle w:val="Heading2"/>
      </w:pPr>
      <w:r w:rsidRPr="00DE1D22">
        <w:t>Notes</w:t>
      </w:r>
    </w:p>
    <w:p w14:paraId="05BBBB15" w14:textId="77777777" w:rsidR="00DE1D22" w:rsidRPr="00DE1D22" w:rsidRDefault="00DE1D22" w:rsidP="00DE1D22">
      <w:pPr>
        <w:pStyle w:val="ListParagraph"/>
        <w:numPr>
          <w:ilvl w:val="0"/>
          <w:numId w:val="4"/>
        </w:numPr>
        <w:rPr>
          <w:rFonts w:ascii="Aptos" w:hAnsi="Aptos"/>
          <w:sz w:val="24"/>
          <w:szCs w:val="24"/>
        </w:rPr>
      </w:pPr>
      <w:r w:rsidRPr="00DE1D22">
        <w:rPr>
          <w:rFonts w:ascii="Aptos" w:hAnsi="Aptos"/>
          <w:sz w:val="24"/>
          <w:szCs w:val="24"/>
        </w:rPr>
        <w:t xml:space="preserve">The most time-consuming part of this plan is that it has required (and will require) a large amount of seeking out texts and reading in order for me to be ready to present representative and quality texts to students. </w:t>
      </w:r>
    </w:p>
    <w:p w14:paraId="0E04BB72" w14:textId="77777777" w:rsidR="00DE1D22" w:rsidRPr="00DE1D22" w:rsidRDefault="00DE1D22" w:rsidP="00DE1D22">
      <w:pPr>
        <w:pStyle w:val="ListParagraph"/>
        <w:numPr>
          <w:ilvl w:val="0"/>
          <w:numId w:val="4"/>
        </w:numPr>
        <w:rPr>
          <w:rFonts w:ascii="Aptos" w:hAnsi="Aptos"/>
          <w:sz w:val="24"/>
          <w:szCs w:val="24"/>
        </w:rPr>
      </w:pPr>
      <w:r w:rsidRPr="00DE1D22">
        <w:rPr>
          <w:rFonts w:ascii="Aptos" w:hAnsi="Aptos"/>
          <w:sz w:val="24"/>
          <w:szCs w:val="24"/>
        </w:rPr>
        <w:t>Relatedly, as I’m seeking out texts, I will want to reach out to Cat Finney to ask if certain titles can be added to CLERC.  I would also like to discuss with Cat the possibility of pulling together a list of titles currently owned by CLERC under the topic heading of sustainability.  Not only is that something I could use in my course, but other instructors could use in their courses as well.  I am also personally building a bibliography of children’s books that can be shared among instructors in other sustainability-related courses.</w:t>
      </w:r>
    </w:p>
    <w:p w14:paraId="6697BB56" w14:textId="77777777" w:rsidR="00DE1D22" w:rsidRPr="00DE1D22" w:rsidRDefault="00DE1D22" w:rsidP="00DE1D22">
      <w:pPr>
        <w:pStyle w:val="ListParagraph"/>
        <w:numPr>
          <w:ilvl w:val="0"/>
          <w:numId w:val="4"/>
        </w:numPr>
        <w:rPr>
          <w:rFonts w:ascii="Aptos" w:hAnsi="Aptos"/>
          <w:sz w:val="24"/>
          <w:szCs w:val="24"/>
        </w:rPr>
      </w:pPr>
      <w:r w:rsidRPr="00DE1D22">
        <w:rPr>
          <w:rFonts w:ascii="Aptos" w:hAnsi="Aptos"/>
          <w:sz w:val="24"/>
          <w:szCs w:val="24"/>
        </w:rPr>
        <w:t>Introduction to children’s literature is a very broad survey course that attempts too much in 10 weeks already.  But I think the addition of this module is justified not only because of the reasons outlined in the rationale of this document, but also because these books tend to reflect more progressive values generally.  As we look at them, we can also identify themes related to diversity, global perspectives, and political activism.  These are topics that currently are not well represented in the course.  (Which is not to say that they are NOT represented.  Just not as thoroughly as they probably should be.)</w:t>
      </w:r>
    </w:p>
    <w:p w14:paraId="65FAB18D" w14:textId="77777777" w:rsidR="00DE1D22" w:rsidRPr="00DE1D22" w:rsidRDefault="00DE1D22" w:rsidP="00DE1D22">
      <w:pPr>
        <w:pStyle w:val="ListParagraph"/>
        <w:numPr>
          <w:ilvl w:val="0"/>
          <w:numId w:val="4"/>
        </w:numPr>
        <w:rPr>
          <w:rFonts w:ascii="Aptos" w:hAnsi="Aptos"/>
          <w:sz w:val="24"/>
          <w:szCs w:val="24"/>
        </w:rPr>
      </w:pPr>
      <w:r w:rsidRPr="00DE1D22">
        <w:rPr>
          <w:rFonts w:ascii="Aptos" w:hAnsi="Aptos"/>
          <w:sz w:val="24"/>
          <w:szCs w:val="24"/>
        </w:rPr>
        <w:t>This has traditionally been a fairly apolitical course.  This module will, necessarily, bring politics into the classroom discussions.  I need to spend some time considering how that might impact the course, the classroom environment, and my teaching of this subject generally.  This is neither a good nor bad thing—it’s just something that I want to be attentive to.</w:t>
      </w:r>
    </w:p>
    <w:p w14:paraId="6E07F22F" w14:textId="445B3D78" w:rsidR="00023D75" w:rsidRPr="00DE1D22" w:rsidRDefault="00DE1D22" w:rsidP="00DE1D22">
      <w:pPr>
        <w:pStyle w:val="Heading2"/>
      </w:pPr>
      <w:r w:rsidRPr="00DE1D22">
        <w:t>Reflection</w:t>
      </w:r>
    </w:p>
    <w:p w14:paraId="226BA91B" w14:textId="77777777" w:rsidR="00DE1D22" w:rsidRPr="00DE1D22" w:rsidRDefault="00DE1D22" w:rsidP="00DE1D22">
      <w:pPr>
        <w:rPr>
          <w:rFonts w:ascii="Aptos" w:hAnsi="Aptos"/>
          <w:sz w:val="24"/>
          <w:szCs w:val="24"/>
        </w:rPr>
      </w:pPr>
      <w:r w:rsidRPr="00DE1D22">
        <w:rPr>
          <w:rFonts w:ascii="Aptos" w:hAnsi="Aptos"/>
          <w:sz w:val="24"/>
          <w:szCs w:val="24"/>
        </w:rPr>
        <w:t xml:space="preserve">As I had noted, tracking down texts and integrating them turned out to be the most challenging/time consuming aspect of the plan.  I realized quickly that it was going to require more changes than I was realistically going to be able to make to the course in the time I had.  As a result, I decided to scale back.  For this iteration of the course, I incorporated a new young adult novel about Native teenagers set on a reservation in Montana, written by a member of the Blackfeet Nation.  The setting of the book, the lifestyle of the characters (employment, living situations, leisure activities), as well as the Native traditions described in the book, led to considerable class discussions around place, scarcity, rural living, and sustainability practices.  A sustainability lens helped frame our consideration of the book, and ultimately, opened up organic paths into discussions about publishing trends (as described elsewhere in my plan).  </w:t>
      </w:r>
    </w:p>
    <w:p w14:paraId="1743404F" w14:textId="77777777" w:rsidR="00DE1D22" w:rsidRPr="00DE1D22" w:rsidRDefault="00DE1D22" w:rsidP="00DE1D22">
      <w:pPr>
        <w:rPr>
          <w:rFonts w:ascii="Aptos" w:hAnsi="Aptos"/>
          <w:sz w:val="24"/>
          <w:szCs w:val="24"/>
        </w:rPr>
      </w:pPr>
      <w:r w:rsidRPr="00DE1D22">
        <w:rPr>
          <w:rFonts w:ascii="Aptos" w:hAnsi="Aptos"/>
          <w:sz w:val="24"/>
          <w:szCs w:val="24"/>
        </w:rPr>
        <w:t xml:space="preserve">I hadn’t originally thought about what a natural connection there would be between very contemporary young adult books (that is, books written in the last 10 ish years) and issues around sustainability.  </w:t>
      </w:r>
    </w:p>
    <w:p w14:paraId="0A06E5D4" w14:textId="77777777" w:rsidR="00DE1D22" w:rsidRPr="00DE1D22" w:rsidRDefault="00DE1D22" w:rsidP="00DE1D22">
      <w:pPr>
        <w:rPr>
          <w:rFonts w:ascii="Aptos" w:hAnsi="Aptos"/>
          <w:sz w:val="24"/>
          <w:szCs w:val="24"/>
        </w:rPr>
      </w:pPr>
      <w:r w:rsidRPr="00DE1D22">
        <w:rPr>
          <w:rFonts w:ascii="Aptos" w:hAnsi="Aptos"/>
          <w:sz w:val="24"/>
          <w:szCs w:val="24"/>
        </w:rPr>
        <w:lastRenderedPageBreak/>
        <w:t xml:space="preserve">Further, through Ponderosa, other possible projects occurred to me (or came out of conversations with other Humanities participants).  Those projects included the possibility of a new course on Nature writing, which would likely go back to the Romantics.  That’s something the department might keep thinking about and working on.  </w:t>
      </w:r>
    </w:p>
    <w:p w14:paraId="3B1D00DD" w14:textId="31DBACF5" w:rsidR="000C0C42" w:rsidRPr="00DE1D22" w:rsidRDefault="00DE1D22" w:rsidP="00DE1D22">
      <w:pPr>
        <w:rPr>
          <w:rFonts w:ascii="Aptos" w:hAnsi="Aptos"/>
          <w:sz w:val="24"/>
          <w:szCs w:val="24"/>
        </w:rPr>
      </w:pPr>
      <w:r w:rsidRPr="00DE1D22">
        <w:rPr>
          <w:rFonts w:ascii="Aptos" w:hAnsi="Aptos"/>
          <w:sz w:val="24"/>
          <w:szCs w:val="24"/>
        </w:rPr>
        <w:t xml:space="preserve">The second project, a sharable index of nature/sustainability-related writing prompts is something I’ve been actively working on, slowly.  I am hoping to have something that I can deliver to all faculty by the end of Winter 2026.  </w:t>
      </w:r>
    </w:p>
    <w:sectPr w:rsidR="000C0C42" w:rsidRPr="00DE1D22"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F21F8"/>
    <w:multiLevelType w:val="hybridMultilevel"/>
    <w:tmpl w:val="E07C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BF3864"/>
    <w:multiLevelType w:val="hybridMultilevel"/>
    <w:tmpl w:val="009E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ED4191"/>
    <w:multiLevelType w:val="hybridMultilevel"/>
    <w:tmpl w:val="FDD2F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23D75"/>
    <w:rsid w:val="00050EB7"/>
    <w:rsid w:val="0009267E"/>
    <w:rsid w:val="000B7AB5"/>
    <w:rsid w:val="000C0C42"/>
    <w:rsid w:val="00152ABD"/>
    <w:rsid w:val="00162EBF"/>
    <w:rsid w:val="002373CC"/>
    <w:rsid w:val="00274C37"/>
    <w:rsid w:val="002876A7"/>
    <w:rsid w:val="002D1CF1"/>
    <w:rsid w:val="002E673A"/>
    <w:rsid w:val="003125DC"/>
    <w:rsid w:val="00396C83"/>
    <w:rsid w:val="003B6F08"/>
    <w:rsid w:val="003C4C87"/>
    <w:rsid w:val="003C7F04"/>
    <w:rsid w:val="004615BC"/>
    <w:rsid w:val="004923C6"/>
    <w:rsid w:val="00513BD5"/>
    <w:rsid w:val="00546581"/>
    <w:rsid w:val="005C6C17"/>
    <w:rsid w:val="005F4964"/>
    <w:rsid w:val="00615E14"/>
    <w:rsid w:val="00687C28"/>
    <w:rsid w:val="006953F6"/>
    <w:rsid w:val="006D7299"/>
    <w:rsid w:val="006E52E6"/>
    <w:rsid w:val="006F70B0"/>
    <w:rsid w:val="00710C9D"/>
    <w:rsid w:val="007A4D4C"/>
    <w:rsid w:val="007A5CB7"/>
    <w:rsid w:val="007C4E5A"/>
    <w:rsid w:val="007E3CE1"/>
    <w:rsid w:val="0081110E"/>
    <w:rsid w:val="0083240E"/>
    <w:rsid w:val="00841A34"/>
    <w:rsid w:val="00841D99"/>
    <w:rsid w:val="00866313"/>
    <w:rsid w:val="0087746C"/>
    <w:rsid w:val="00877A0C"/>
    <w:rsid w:val="00886BFA"/>
    <w:rsid w:val="008870B9"/>
    <w:rsid w:val="00892646"/>
    <w:rsid w:val="008B1E66"/>
    <w:rsid w:val="008E48C2"/>
    <w:rsid w:val="008F0605"/>
    <w:rsid w:val="00934434"/>
    <w:rsid w:val="009848BD"/>
    <w:rsid w:val="009D7087"/>
    <w:rsid w:val="00A004CE"/>
    <w:rsid w:val="00A323C1"/>
    <w:rsid w:val="00A42E07"/>
    <w:rsid w:val="00A71066"/>
    <w:rsid w:val="00AA374D"/>
    <w:rsid w:val="00AA7F2A"/>
    <w:rsid w:val="00AC4ABE"/>
    <w:rsid w:val="00AF07CD"/>
    <w:rsid w:val="00B2195E"/>
    <w:rsid w:val="00B43DF0"/>
    <w:rsid w:val="00B600C6"/>
    <w:rsid w:val="00B96D06"/>
    <w:rsid w:val="00C546A6"/>
    <w:rsid w:val="00C7053E"/>
    <w:rsid w:val="00CB1BDD"/>
    <w:rsid w:val="00CB6EA1"/>
    <w:rsid w:val="00CE15BA"/>
    <w:rsid w:val="00CF5828"/>
    <w:rsid w:val="00D3035F"/>
    <w:rsid w:val="00D41D6E"/>
    <w:rsid w:val="00DA1479"/>
    <w:rsid w:val="00DD3865"/>
    <w:rsid w:val="00DE1D22"/>
    <w:rsid w:val="00E00812"/>
    <w:rsid w:val="00E017FB"/>
    <w:rsid w:val="00E45500"/>
    <w:rsid w:val="00E468F9"/>
    <w:rsid w:val="00EA03DA"/>
    <w:rsid w:val="00EB0DB9"/>
    <w:rsid w:val="00ED1F59"/>
    <w:rsid w:val="00F2714F"/>
    <w:rsid w:val="00F3274A"/>
    <w:rsid w:val="00FF6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40E"/>
    <w:pPr>
      <w:spacing w:after="0" w:line="240" w:lineRule="auto"/>
      <w:outlineLvl w:val="0"/>
    </w:pPr>
    <w:rPr>
      <w:rFonts w:ascii="Aptos" w:hAnsi="Aptos"/>
      <w:b/>
      <w:bCs/>
      <w:sz w:val="28"/>
      <w:szCs w:val="28"/>
    </w:rPr>
  </w:style>
  <w:style w:type="paragraph" w:styleId="Heading2">
    <w:name w:val="heading 2"/>
    <w:basedOn w:val="Normal"/>
    <w:next w:val="Normal"/>
    <w:link w:val="Heading2Char"/>
    <w:uiPriority w:val="9"/>
    <w:unhideWhenUsed/>
    <w:qFormat/>
    <w:rsid w:val="0083240E"/>
    <w:pPr>
      <w:outlineLvl w:val="1"/>
    </w:pPr>
    <w:rPr>
      <w:rFonts w:ascii="Aptos" w:hAnsi="Aptos"/>
      <w:b/>
      <w:bCs/>
      <w:sz w:val="24"/>
      <w:szCs w:val="24"/>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Hyperlink">
    <w:name w:val="Hyperlink"/>
    <w:basedOn w:val="DefaultParagraphFont"/>
    <w:uiPriority w:val="99"/>
    <w:unhideWhenUsed/>
    <w:rsid w:val="00023D75"/>
    <w:rPr>
      <w:color w:val="0563C1" w:themeColor="hyperlink"/>
      <w:u w:val="single"/>
    </w:rPr>
  </w:style>
  <w:style w:type="character" w:styleId="UnresolvedMention">
    <w:name w:val="Unresolved Mention"/>
    <w:basedOn w:val="DefaultParagraphFont"/>
    <w:uiPriority w:val="99"/>
    <w:semiHidden/>
    <w:unhideWhenUsed/>
    <w:rsid w:val="00023D75"/>
    <w:rPr>
      <w:color w:val="605E5C"/>
      <w:shd w:val="clear" w:color="auto" w:fill="E1DFDD"/>
    </w:rPr>
  </w:style>
  <w:style w:type="character" w:customStyle="1" w:styleId="Heading1Char">
    <w:name w:val="Heading 1 Char"/>
    <w:basedOn w:val="DefaultParagraphFont"/>
    <w:link w:val="Heading1"/>
    <w:uiPriority w:val="9"/>
    <w:rsid w:val="0083240E"/>
    <w:rPr>
      <w:rFonts w:ascii="Aptos" w:hAnsi="Aptos"/>
      <w:b/>
      <w:bCs/>
      <w:sz w:val="28"/>
      <w:szCs w:val="28"/>
    </w:rPr>
  </w:style>
  <w:style w:type="character" w:customStyle="1" w:styleId="Heading2Char">
    <w:name w:val="Heading 2 Char"/>
    <w:basedOn w:val="DefaultParagraphFont"/>
    <w:link w:val="Heading2"/>
    <w:uiPriority w:val="9"/>
    <w:rsid w:val="0083240E"/>
    <w:rPr>
      <w:rFonts w:ascii="Aptos" w:hAnsi="Aptos"/>
      <w:b/>
      <w:bCs/>
      <w:sz w:val="24"/>
      <w:szCs w:val="24"/>
      <w:u w:val="singl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4</cp:revision>
  <cp:lastPrinted>2025-09-15T20:21:00Z</cp:lastPrinted>
  <dcterms:created xsi:type="dcterms:W3CDTF">2026-10-19T21:01:00Z</dcterms:created>
  <dcterms:modified xsi:type="dcterms:W3CDTF">2026-10-19T21:06:00Z</dcterms:modified>
</cp:coreProperties>
</file>