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5E8A9" w14:textId="77777777" w:rsidR="00266087" w:rsidRPr="003D445A" w:rsidRDefault="00266087" w:rsidP="003D445A">
      <w:pPr>
        <w:pStyle w:val="Heading1"/>
        <w:rPr>
          <w:b/>
          <w:bCs/>
        </w:rPr>
      </w:pPr>
      <w:bookmarkStart w:id="0" w:name="_Hlk239148858"/>
      <w:r w:rsidRPr="003D445A">
        <w:rPr>
          <w:b/>
          <w:bCs/>
        </w:rPr>
        <w:drawing>
          <wp:anchor distT="0" distB="0" distL="114300" distR="114300" simplePos="0" relativeHeight="251661312" behindDoc="0" locked="0" layoutInCell="1" allowOverlap="1" wp14:anchorId="326B7B9B" wp14:editId="7D1CE980">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445A">
        <w:rPr>
          <w:b/>
          <w:bCs/>
        </w:rPr>
        <w:t>COCC Ponderosa Project Curriculum Development (2026)</w:t>
      </w:r>
    </w:p>
    <w:bookmarkEnd w:id="0"/>
    <w:p w14:paraId="77BF4B90" w14:textId="00C2BDCA" w:rsidR="002373CC" w:rsidRPr="00266087" w:rsidRDefault="002373CC" w:rsidP="00266087">
      <w:pPr>
        <w:spacing w:line="240" w:lineRule="auto"/>
        <w:jc w:val="center"/>
        <w:rPr>
          <w:rFonts w:ascii="Aptos" w:hAnsi="Aptos" w:cstheme="majorHAnsi"/>
          <w:sz w:val="24"/>
          <w:szCs w:val="24"/>
        </w:rPr>
      </w:pPr>
    </w:p>
    <w:p w14:paraId="18DAEB3D" w14:textId="0CB21585" w:rsidR="002373CC" w:rsidRPr="00266087" w:rsidRDefault="002373CC" w:rsidP="00266087">
      <w:pPr>
        <w:spacing w:line="240" w:lineRule="auto"/>
        <w:rPr>
          <w:rFonts w:ascii="Aptos" w:hAnsi="Aptos" w:cstheme="majorHAnsi"/>
          <w:b/>
          <w:bCs/>
          <w:sz w:val="24"/>
          <w:szCs w:val="24"/>
        </w:rPr>
      </w:pPr>
      <w:r w:rsidRPr="00266087">
        <w:rPr>
          <w:rFonts w:ascii="Aptos" w:hAnsi="Aptos" w:cstheme="majorHAnsi"/>
          <w:b/>
          <w:bCs/>
          <w:sz w:val="24"/>
          <w:szCs w:val="24"/>
          <w:u w:val="single"/>
        </w:rPr>
        <w:t>Instructor</w:t>
      </w:r>
      <w:r w:rsidRPr="00266087">
        <w:rPr>
          <w:rFonts w:ascii="Aptos" w:hAnsi="Aptos" w:cstheme="majorHAnsi"/>
          <w:b/>
          <w:bCs/>
          <w:sz w:val="24"/>
          <w:szCs w:val="24"/>
        </w:rPr>
        <w:t>:</w:t>
      </w:r>
      <w:r w:rsidR="0020590E" w:rsidRPr="00266087">
        <w:rPr>
          <w:rFonts w:ascii="Aptos" w:hAnsi="Aptos" w:cstheme="majorHAnsi"/>
          <w:b/>
          <w:bCs/>
          <w:sz w:val="24"/>
          <w:szCs w:val="24"/>
        </w:rPr>
        <w:t xml:space="preserve"> </w:t>
      </w:r>
      <w:r w:rsidR="0020590E" w:rsidRPr="00266087">
        <w:rPr>
          <w:rFonts w:ascii="Aptos" w:hAnsi="Aptos" w:cstheme="majorHAnsi"/>
          <w:sz w:val="24"/>
          <w:szCs w:val="24"/>
        </w:rPr>
        <w:t>Jenny Cruickshank</w:t>
      </w:r>
      <w:r w:rsidR="000C5CCA" w:rsidRPr="00266087">
        <w:rPr>
          <w:rFonts w:ascii="Aptos" w:hAnsi="Aptos" w:cstheme="majorHAnsi"/>
          <w:sz w:val="24"/>
          <w:szCs w:val="24"/>
        </w:rPr>
        <w:t>, HHP</w:t>
      </w:r>
    </w:p>
    <w:p w14:paraId="6B91AE5F" w14:textId="2CF78B42" w:rsidR="002373CC" w:rsidRPr="00266087" w:rsidRDefault="00050EB7" w:rsidP="00266087">
      <w:pPr>
        <w:spacing w:line="240" w:lineRule="auto"/>
        <w:rPr>
          <w:rFonts w:ascii="Aptos" w:hAnsi="Aptos" w:cstheme="majorHAnsi"/>
          <w:sz w:val="24"/>
          <w:szCs w:val="24"/>
        </w:rPr>
      </w:pPr>
      <w:r w:rsidRPr="00266087">
        <w:rPr>
          <w:rFonts w:ascii="Aptos" w:hAnsi="Aptos" w:cstheme="majorHAnsi"/>
          <w:b/>
          <w:bCs/>
          <w:sz w:val="24"/>
          <w:szCs w:val="24"/>
          <w:u w:val="single"/>
        </w:rPr>
        <w:t>Cou</w:t>
      </w:r>
      <w:r w:rsidR="00274C37" w:rsidRPr="00266087">
        <w:rPr>
          <w:rFonts w:ascii="Aptos" w:hAnsi="Aptos" w:cstheme="majorHAnsi"/>
          <w:b/>
          <w:bCs/>
          <w:sz w:val="24"/>
          <w:szCs w:val="24"/>
          <w:u w:val="single"/>
        </w:rPr>
        <w:t>rse</w:t>
      </w:r>
      <w:r w:rsidRPr="00266087">
        <w:rPr>
          <w:rFonts w:ascii="Aptos" w:hAnsi="Aptos" w:cstheme="majorHAnsi"/>
          <w:sz w:val="24"/>
          <w:szCs w:val="24"/>
        </w:rPr>
        <w:t>:</w:t>
      </w:r>
      <w:r w:rsidR="0020590E" w:rsidRPr="00266087">
        <w:rPr>
          <w:rFonts w:ascii="Aptos" w:hAnsi="Aptos" w:cstheme="majorHAnsi"/>
          <w:sz w:val="24"/>
          <w:szCs w:val="24"/>
        </w:rPr>
        <w:t xml:space="preserve"> HHP 131 Introduction to Exercise </w:t>
      </w:r>
      <w:r w:rsidR="000C5CCA" w:rsidRPr="00266087">
        <w:rPr>
          <w:rFonts w:ascii="Aptos" w:hAnsi="Aptos" w:cstheme="majorHAnsi"/>
          <w:sz w:val="24"/>
          <w:szCs w:val="24"/>
        </w:rPr>
        <w:t xml:space="preserve">and Sport </w:t>
      </w:r>
      <w:r w:rsidR="0020590E" w:rsidRPr="00266087">
        <w:rPr>
          <w:rFonts w:ascii="Aptos" w:hAnsi="Aptos" w:cstheme="majorHAnsi"/>
          <w:sz w:val="24"/>
          <w:szCs w:val="24"/>
        </w:rPr>
        <w:t>Science</w:t>
      </w:r>
    </w:p>
    <w:p w14:paraId="459BF20A" w14:textId="69AB89E9" w:rsidR="00770D19" w:rsidRPr="00266087" w:rsidRDefault="002373CC" w:rsidP="00266087">
      <w:pPr>
        <w:spacing w:after="0" w:line="240" w:lineRule="auto"/>
        <w:rPr>
          <w:rFonts w:ascii="Aptos" w:hAnsi="Aptos" w:cstheme="majorHAnsi"/>
          <w:b/>
          <w:bCs/>
          <w:sz w:val="24"/>
          <w:szCs w:val="24"/>
          <w:u w:val="single"/>
        </w:rPr>
      </w:pPr>
      <w:r w:rsidRPr="00266087">
        <w:rPr>
          <w:rFonts w:ascii="Aptos" w:hAnsi="Aptos" w:cstheme="majorHAnsi"/>
          <w:b/>
          <w:bCs/>
          <w:sz w:val="24"/>
          <w:szCs w:val="24"/>
          <w:u w:val="single"/>
        </w:rPr>
        <w:t xml:space="preserve">Course </w:t>
      </w:r>
      <w:r w:rsidR="00050EB7" w:rsidRPr="00266087">
        <w:rPr>
          <w:rFonts w:ascii="Aptos" w:hAnsi="Aptos" w:cstheme="majorHAnsi"/>
          <w:b/>
          <w:bCs/>
          <w:sz w:val="24"/>
          <w:szCs w:val="24"/>
          <w:u w:val="single"/>
        </w:rPr>
        <w:t>description</w:t>
      </w:r>
      <w:r w:rsidR="00266087" w:rsidRPr="003D445A">
        <w:rPr>
          <w:rFonts w:ascii="Aptos" w:hAnsi="Aptos" w:cstheme="majorHAnsi"/>
          <w:b/>
          <w:bCs/>
          <w:sz w:val="24"/>
          <w:szCs w:val="24"/>
        </w:rPr>
        <w:t>:</w:t>
      </w:r>
      <w:r w:rsidR="003D445A">
        <w:rPr>
          <w:rFonts w:ascii="Aptos" w:hAnsi="Aptos" w:cstheme="majorHAnsi"/>
          <w:b/>
          <w:bCs/>
          <w:sz w:val="24"/>
          <w:szCs w:val="24"/>
        </w:rPr>
        <w:t xml:space="preserve"> </w:t>
      </w:r>
      <w:r w:rsidR="00770D19" w:rsidRPr="00266087">
        <w:rPr>
          <w:rFonts w:ascii="Aptos" w:eastAsia="Times New Roman" w:hAnsi="Aptos" w:cstheme="majorHAnsi"/>
          <w:sz w:val="24"/>
          <w:szCs w:val="24"/>
        </w:rPr>
        <w:t xml:space="preserve">The class is designed to introduce you to the field of health, wellness, exercise and sport science.  Upon completion of this class, you will have a good understanding of the history, need for, current topics including technology, sustainability, diversity; as well </w:t>
      </w:r>
      <w:r w:rsidR="000C5CCA" w:rsidRPr="00266087">
        <w:rPr>
          <w:rFonts w:ascii="Aptos" w:eastAsia="Times New Roman" w:hAnsi="Aptos" w:cstheme="majorHAnsi"/>
          <w:sz w:val="24"/>
          <w:szCs w:val="24"/>
        </w:rPr>
        <w:t>as careers</w:t>
      </w:r>
      <w:r w:rsidR="00770D19" w:rsidRPr="00266087">
        <w:rPr>
          <w:rFonts w:ascii="Aptos" w:eastAsia="Times New Roman" w:hAnsi="Aptos" w:cstheme="majorHAnsi"/>
          <w:sz w:val="24"/>
          <w:szCs w:val="24"/>
        </w:rPr>
        <w:t xml:space="preserve"> available in field including education/certification required for these careers.  This course helps many students decide if an educational path in exercise and sport science is something that they wish to pursue.  Several guest speakers representing various careers/areas will present their experiences to the class.  This course is an equivalent to OSU’s KIN 131.</w:t>
      </w:r>
    </w:p>
    <w:p w14:paraId="4C03B30C" w14:textId="77777777" w:rsidR="00266087" w:rsidRPr="00266087" w:rsidRDefault="00266087" w:rsidP="00266087">
      <w:pPr>
        <w:spacing w:after="0" w:line="240" w:lineRule="auto"/>
        <w:rPr>
          <w:rFonts w:ascii="Aptos" w:eastAsia="Times New Roman" w:hAnsi="Aptos" w:cstheme="majorHAnsi"/>
          <w:sz w:val="24"/>
          <w:szCs w:val="24"/>
        </w:rPr>
      </w:pPr>
    </w:p>
    <w:p w14:paraId="1CEA4E3F" w14:textId="24AE1771" w:rsidR="00AA7F2A" w:rsidRPr="003D445A" w:rsidRDefault="00266087" w:rsidP="003D445A">
      <w:pPr>
        <w:pStyle w:val="Heading2"/>
      </w:pPr>
      <w:r w:rsidRPr="003D445A">
        <w:t>C</w:t>
      </w:r>
      <w:r w:rsidR="002373CC" w:rsidRPr="003D445A">
        <w:t xml:space="preserve">urriculum </w:t>
      </w:r>
      <w:r w:rsidR="00892646" w:rsidRPr="003D445A">
        <w:t>rationale</w:t>
      </w:r>
    </w:p>
    <w:p w14:paraId="5B2F8768" w14:textId="2DCB6DFC" w:rsidR="000C5CCA" w:rsidRPr="00266087" w:rsidRDefault="000C5CCA" w:rsidP="00266087">
      <w:pPr>
        <w:spacing w:line="240" w:lineRule="auto"/>
        <w:rPr>
          <w:rFonts w:ascii="Aptos" w:hAnsi="Aptos" w:cstheme="majorHAnsi"/>
          <w:color w:val="262C38"/>
          <w:sz w:val="24"/>
          <w:szCs w:val="24"/>
          <w:shd w:val="clear" w:color="auto" w:fill="FFFFFF"/>
        </w:rPr>
      </w:pPr>
      <w:r w:rsidRPr="00266087">
        <w:rPr>
          <w:rFonts w:ascii="Aptos" w:hAnsi="Aptos" w:cstheme="majorHAnsi"/>
          <w:color w:val="262C38"/>
          <w:sz w:val="24"/>
          <w:szCs w:val="24"/>
          <w:shd w:val="clear" w:color="auto" w:fill="FFFFFF"/>
        </w:rPr>
        <w:t>Supported by the Ponderosa Project, I am creating a sustainability module in Canvas</w:t>
      </w:r>
      <w:r w:rsidR="005733F8" w:rsidRPr="00266087">
        <w:rPr>
          <w:rFonts w:ascii="Aptos" w:hAnsi="Aptos" w:cstheme="majorHAnsi"/>
          <w:color w:val="262C38"/>
          <w:sz w:val="24"/>
          <w:szCs w:val="24"/>
          <w:shd w:val="clear" w:color="auto" w:fill="FFFFFF"/>
        </w:rPr>
        <w:t xml:space="preserve"> titled, </w:t>
      </w:r>
      <w:r w:rsidRPr="00266087">
        <w:rPr>
          <w:rFonts w:ascii="Aptos" w:hAnsi="Aptos" w:cstheme="majorHAnsi"/>
          <w:color w:val="262C38"/>
          <w:sz w:val="24"/>
          <w:szCs w:val="24"/>
          <w:shd w:val="clear" w:color="auto" w:fill="FFFFFF"/>
        </w:rPr>
        <w:t>“The Environmental Cost of Fitness”</w:t>
      </w:r>
      <w:r w:rsidR="005733F8" w:rsidRPr="00266087">
        <w:rPr>
          <w:rFonts w:ascii="Aptos" w:hAnsi="Aptos" w:cstheme="majorHAnsi"/>
          <w:color w:val="262C38"/>
          <w:sz w:val="24"/>
          <w:szCs w:val="24"/>
          <w:shd w:val="clear" w:color="auto" w:fill="FFFFFF"/>
        </w:rPr>
        <w:t xml:space="preserve">; </w:t>
      </w:r>
      <w:r w:rsidRPr="00266087">
        <w:rPr>
          <w:rFonts w:ascii="Aptos" w:hAnsi="Aptos" w:cstheme="majorHAnsi"/>
          <w:color w:val="262C38"/>
          <w:sz w:val="24"/>
          <w:szCs w:val="24"/>
          <w:shd w:val="clear" w:color="auto" w:fill="FFFFFF"/>
        </w:rPr>
        <w:t>updating the course description to include “sustainability”</w:t>
      </w:r>
      <w:r w:rsidR="005733F8" w:rsidRPr="00266087">
        <w:rPr>
          <w:rFonts w:ascii="Aptos" w:hAnsi="Aptos" w:cstheme="majorHAnsi"/>
          <w:color w:val="262C38"/>
          <w:sz w:val="24"/>
          <w:szCs w:val="24"/>
          <w:shd w:val="clear" w:color="auto" w:fill="FFFFFF"/>
        </w:rPr>
        <w:t xml:space="preserve"> and adding project-based learning, reflection and discussion activities</w:t>
      </w:r>
      <w:r w:rsidRPr="00266087">
        <w:rPr>
          <w:rFonts w:ascii="Aptos" w:hAnsi="Aptos" w:cstheme="majorHAnsi"/>
          <w:color w:val="262C38"/>
          <w:sz w:val="24"/>
          <w:szCs w:val="24"/>
          <w:shd w:val="clear" w:color="auto" w:fill="FFFFFF"/>
        </w:rPr>
        <w:t>.</w:t>
      </w:r>
    </w:p>
    <w:p w14:paraId="59BA99BF" w14:textId="33F968B9" w:rsidR="0020590E" w:rsidRPr="00266087" w:rsidRDefault="000C5CCA" w:rsidP="00266087">
      <w:pPr>
        <w:spacing w:line="240" w:lineRule="auto"/>
        <w:rPr>
          <w:rFonts w:ascii="Aptos" w:hAnsi="Aptos" w:cstheme="majorHAnsi"/>
          <w:color w:val="262C38"/>
          <w:sz w:val="24"/>
          <w:szCs w:val="24"/>
          <w:shd w:val="clear" w:color="auto" w:fill="FFFFFF"/>
        </w:rPr>
      </w:pPr>
      <w:r w:rsidRPr="00266087">
        <w:rPr>
          <w:rFonts w:ascii="Aptos" w:hAnsi="Aptos" w:cstheme="majorHAnsi"/>
          <w:color w:val="262C38"/>
          <w:sz w:val="24"/>
          <w:szCs w:val="24"/>
          <w:shd w:val="clear" w:color="auto" w:fill="FFFFFF"/>
        </w:rPr>
        <w:t xml:space="preserve">Rationale: </w:t>
      </w:r>
      <w:r w:rsidR="0020590E" w:rsidRPr="00266087">
        <w:rPr>
          <w:rFonts w:ascii="Aptos" w:hAnsi="Aptos" w:cstheme="majorHAnsi"/>
          <w:color w:val="262C38"/>
          <w:sz w:val="24"/>
          <w:szCs w:val="24"/>
          <w:shd w:val="clear" w:color="auto" w:fill="FFFFFF"/>
        </w:rPr>
        <w:t>The fitness industry, worth billions globally, has its share of environmental concerns. From energy-intensive gym facilities to the manufacturing of synthetic workout gear, the industry’s carbon footprint is significant. Traditional fitness apparel, often made from non-recyclable materials, contributes to pollution, while disposable water bottles, plastic packaging, and single-use equipment exacerbate the issue. However, the rise of conscious consumerism and green innovations has paved the way for change, aligning personal fitness goals with the broader objective of environmental preservation.</w:t>
      </w:r>
    </w:p>
    <w:p w14:paraId="19EABE7F" w14:textId="5034BC18" w:rsidR="0020590E" w:rsidRPr="00266087" w:rsidRDefault="0020590E" w:rsidP="00266087">
      <w:pPr>
        <w:spacing w:line="240" w:lineRule="auto"/>
        <w:rPr>
          <w:rFonts w:ascii="Aptos" w:hAnsi="Aptos" w:cstheme="majorHAnsi"/>
          <w:color w:val="262C38"/>
          <w:sz w:val="24"/>
          <w:szCs w:val="24"/>
          <w:shd w:val="clear" w:color="auto" w:fill="FFFFFF"/>
        </w:rPr>
      </w:pPr>
      <w:r w:rsidRPr="00266087">
        <w:rPr>
          <w:rFonts w:ascii="Aptos" w:hAnsi="Aptos" w:cstheme="majorHAnsi"/>
          <w:color w:val="262C38"/>
          <w:sz w:val="24"/>
          <w:szCs w:val="24"/>
          <w:shd w:val="clear" w:color="auto" w:fill="FFFFFF"/>
        </w:rPr>
        <w:t>Sustainable fitness practices are not just a trend; they represent a fundamental shift in how we approach health and wellness. By choosing eco-friendly gear, supporting sustainable workout environments, and embracing greener fitness habits, we can contribute to a healthier planet while achieving our personal fitness goals. The future of fitness is green, and every step, stretch, or lift we take can be a step toward sustainability.</w:t>
      </w:r>
    </w:p>
    <w:p w14:paraId="3AF28B28" w14:textId="77777777" w:rsidR="003D445A" w:rsidRDefault="003D445A" w:rsidP="003D445A">
      <w:pPr>
        <w:pStyle w:val="Heading2"/>
      </w:pPr>
    </w:p>
    <w:p w14:paraId="4512A4FB" w14:textId="2BE9947F" w:rsidR="00892646" w:rsidRPr="00266087" w:rsidRDefault="00266087" w:rsidP="003D445A">
      <w:pPr>
        <w:pStyle w:val="Heading2"/>
      </w:pPr>
      <w:r>
        <w:t>C</w:t>
      </w:r>
      <w:r w:rsidR="00274C37" w:rsidRPr="00266087">
        <w:t>urriculum description</w:t>
      </w:r>
    </w:p>
    <w:p w14:paraId="18E8AFCB" w14:textId="1B2F438E" w:rsidR="00F30E8A" w:rsidRPr="003D445A" w:rsidRDefault="000C5CCA" w:rsidP="003D445A">
      <w:pPr>
        <w:pStyle w:val="Heading3"/>
      </w:pPr>
      <w:r w:rsidRPr="003D445A">
        <w:t xml:space="preserve">Canvas </w:t>
      </w:r>
      <w:r w:rsidR="00F30E8A" w:rsidRPr="003D445A">
        <w:t xml:space="preserve">Module: </w:t>
      </w:r>
      <w:bookmarkStart w:id="1" w:name="_Hlk208832604"/>
      <w:r w:rsidR="0020590E" w:rsidRPr="003D445A">
        <w:t>The Environmental Cost of Fitness</w:t>
      </w:r>
      <w:r w:rsidR="00F30E8A" w:rsidRPr="003D445A">
        <w:t xml:space="preserve"> </w:t>
      </w:r>
      <w:bookmarkEnd w:id="1"/>
    </w:p>
    <w:p w14:paraId="0306862F" w14:textId="4A724B6B" w:rsidR="0046338B" w:rsidRPr="00266087" w:rsidRDefault="00770D19" w:rsidP="00266087">
      <w:pPr>
        <w:spacing w:line="240" w:lineRule="auto"/>
        <w:ind w:right="-180"/>
        <w:rPr>
          <w:rFonts w:ascii="Aptos" w:hAnsi="Aptos" w:cstheme="majorHAnsi"/>
          <w:sz w:val="24"/>
          <w:szCs w:val="24"/>
        </w:rPr>
      </w:pPr>
      <w:r w:rsidRPr="003D445A">
        <w:rPr>
          <w:rStyle w:val="Heading4Char"/>
        </w:rPr>
        <w:t xml:space="preserve">Assignment 1: </w:t>
      </w:r>
      <w:r w:rsidR="00EA5F55" w:rsidRPr="003D445A">
        <w:rPr>
          <w:rStyle w:val="Heading4Char"/>
        </w:rPr>
        <w:t>Brainstorm Mapping Activity</w:t>
      </w:r>
      <w:r w:rsidR="00EA5F55" w:rsidRPr="00266087">
        <w:rPr>
          <w:rFonts w:ascii="Aptos" w:hAnsi="Aptos" w:cstheme="majorHAnsi"/>
          <w:sz w:val="24"/>
          <w:szCs w:val="24"/>
        </w:rPr>
        <w:t xml:space="preserve">. </w:t>
      </w:r>
      <w:r w:rsidR="0046338B" w:rsidRPr="00266087">
        <w:rPr>
          <w:rFonts w:ascii="Aptos" w:hAnsi="Aptos" w:cstheme="majorHAnsi"/>
          <w:sz w:val="24"/>
          <w:szCs w:val="24"/>
        </w:rPr>
        <w:t xml:space="preserve">In small groups of 4-5 students, </w:t>
      </w:r>
      <w:r w:rsidR="0058253D" w:rsidRPr="00266087">
        <w:rPr>
          <w:rFonts w:ascii="Aptos" w:hAnsi="Aptos" w:cstheme="majorHAnsi"/>
          <w:sz w:val="24"/>
          <w:szCs w:val="24"/>
        </w:rPr>
        <w:t>brainstorm the below three prompts</w:t>
      </w:r>
      <w:r w:rsidR="0046338B" w:rsidRPr="00266087">
        <w:rPr>
          <w:rFonts w:ascii="Aptos" w:hAnsi="Aptos" w:cstheme="majorHAnsi"/>
          <w:sz w:val="24"/>
          <w:szCs w:val="24"/>
        </w:rPr>
        <w:t xml:space="preserve"> using handout for notes and share via whiteboard or large post its. Groups will share</w:t>
      </w:r>
      <w:r w:rsidR="0058253D" w:rsidRPr="00266087">
        <w:rPr>
          <w:rFonts w:ascii="Aptos" w:hAnsi="Aptos" w:cstheme="majorHAnsi"/>
          <w:sz w:val="24"/>
          <w:szCs w:val="24"/>
        </w:rPr>
        <w:t>, reflect</w:t>
      </w:r>
      <w:r w:rsidR="0046338B" w:rsidRPr="00266087">
        <w:rPr>
          <w:rFonts w:ascii="Aptos" w:hAnsi="Aptos" w:cstheme="majorHAnsi"/>
          <w:sz w:val="24"/>
          <w:szCs w:val="24"/>
        </w:rPr>
        <w:t xml:space="preserve"> and discuss. </w:t>
      </w:r>
    </w:p>
    <w:p w14:paraId="690BEB48" w14:textId="77777777" w:rsidR="0046338B" w:rsidRPr="00266087" w:rsidRDefault="0046338B" w:rsidP="00266087">
      <w:pPr>
        <w:spacing w:line="240" w:lineRule="auto"/>
        <w:ind w:right="-180" w:firstLine="720"/>
        <w:rPr>
          <w:rFonts w:ascii="Aptos" w:hAnsi="Aptos" w:cstheme="majorHAnsi"/>
          <w:b/>
          <w:bCs/>
          <w:i/>
          <w:iCs/>
          <w:sz w:val="24"/>
          <w:szCs w:val="24"/>
        </w:rPr>
      </w:pPr>
      <w:r w:rsidRPr="00266087">
        <w:rPr>
          <w:rFonts w:ascii="Aptos" w:hAnsi="Aptos" w:cstheme="majorHAnsi"/>
          <w:b/>
          <w:bCs/>
          <w:i/>
          <w:iCs/>
          <w:sz w:val="24"/>
          <w:szCs w:val="24"/>
        </w:rPr>
        <w:t>“What is your definition of sustainability?”</w:t>
      </w:r>
    </w:p>
    <w:p w14:paraId="6D864A23" w14:textId="1655D9DC" w:rsidR="0046338B" w:rsidRPr="00266087" w:rsidRDefault="0046338B" w:rsidP="00266087">
      <w:pPr>
        <w:spacing w:line="240" w:lineRule="auto"/>
        <w:ind w:left="765" w:right="-180"/>
        <w:rPr>
          <w:rFonts w:ascii="Aptos" w:hAnsi="Aptos" w:cstheme="majorHAnsi"/>
          <w:sz w:val="24"/>
          <w:szCs w:val="24"/>
        </w:rPr>
      </w:pPr>
      <w:r w:rsidRPr="00266087">
        <w:rPr>
          <w:rFonts w:ascii="Aptos" w:hAnsi="Aptos" w:cstheme="majorHAnsi"/>
          <w:b/>
          <w:bCs/>
          <w:i/>
          <w:iCs/>
          <w:sz w:val="24"/>
          <w:szCs w:val="24"/>
        </w:rPr>
        <w:t>“How many types of exercise science practices could contribute to sustainability?”</w:t>
      </w:r>
      <w:r w:rsidRPr="00266087">
        <w:rPr>
          <w:rFonts w:ascii="Aptos" w:hAnsi="Aptos" w:cstheme="majorHAnsi"/>
          <w:sz w:val="24"/>
          <w:szCs w:val="24"/>
        </w:rPr>
        <w:t xml:space="preserve"> Responses may include-</w:t>
      </w:r>
      <w:r w:rsidRPr="00266087">
        <w:rPr>
          <w:rFonts w:ascii="Aptos" w:hAnsi="Aptos" w:cstheme="majorHAnsi"/>
          <w:color w:val="262C38"/>
          <w:sz w:val="24"/>
          <w:szCs w:val="24"/>
          <w:shd w:val="clear" w:color="auto" w:fill="FFFFFF"/>
        </w:rPr>
        <w:t xml:space="preserve"> </w:t>
      </w:r>
      <w:r w:rsidRPr="00266087">
        <w:rPr>
          <w:rFonts w:ascii="Aptos" w:hAnsi="Aptos" w:cstheme="majorHAnsi"/>
          <w:sz w:val="24"/>
          <w:szCs w:val="24"/>
        </w:rPr>
        <w:t xml:space="preserve">Eco-friendly apparel/fitness gear, sustainable workout </w:t>
      </w:r>
      <w:r w:rsidRPr="00266087">
        <w:rPr>
          <w:rFonts w:ascii="Aptos" w:hAnsi="Aptos" w:cstheme="majorHAnsi"/>
          <w:sz w:val="24"/>
          <w:szCs w:val="24"/>
        </w:rPr>
        <w:lastRenderedPageBreak/>
        <w:t xml:space="preserve">environments, greener fitness choices (consumption, nutrition and transportation), and technology innovations. </w:t>
      </w:r>
    </w:p>
    <w:p w14:paraId="3955CDB7" w14:textId="3D0C65F3" w:rsidR="00101BA9" w:rsidRPr="00266087" w:rsidRDefault="0058253D" w:rsidP="003D445A">
      <w:pPr>
        <w:spacing w:line="240" w:lineRule="auto"/>
        <w:ind w:left="765" w:right="-180"/>
        <w:rPr>
          <w:rFonts w:ascii="Aptos" w:hAnsi="Aptos" w:cstheme="majorHAnsi"/>
          <w:sz w:val="24"/>
          <w:szCs w:val="24"/>
        </w:rPr>
      </w:pPr>
      <w:r w:rsidRPr="00266087">
        <w:rPr>
          <w:rFonts w:ascii="Aptos" w:hAnsi="Aptos" w:cstheme="majorHAnsi"/>
          <w:b/>
          <w:bCs/>
          <w:i/>
          <w:iCs/>
          <w:sz w:val="24"/>
          <w:szCs w:val="24"/>
        </w:rPr>
        <w:t>“Discuss ways you are already practicing sustainability in regards to health, wellness and fitness.”</w:t>
      </w:r>
      <w:r w:rsidR="00FE4B70" w:rsidRPr="00266087">
        <w:rPr>
          <w:rFonts w:ascii="Aptos" w:hAnsi="Aptos" w:cstheme="majorHAnsi"/>
          <w:sz w:val="24"/>
          <w:szCs w:val="24"/>
        </w:rPr>
        <w:tab/>
        <w:t xml:space="preserve"> </w:t>
      </w:r>
    </w:p>
    <w:p w14:paraId="3CE8B242" w14:textId="2BC1BB5A" w:rsidR="00FE4B70" w:rsidRPr="00266087" w:rsidRDefault="00FE4B70" w:rsidP="00266087">
      <w:pPr>
        <w:spacing w:line="240" w:lineRule="auto"/>
        <w:ind w:right="-180"/>
        <w:rPr>
          <w:rFonts w:ascii="Aptos" w:hAnsi="Aptos" w:cstheme="majorHAnsi"/>
          <w:sz w:val="24"/>
          <w:szCs w:val="24"/>
        </w:rPr>
      </w:pPr>
      <w:r w:rsidRPr="003D445A">
        <w:rPr>
          <w:rStyle w:val="Heading4Char"/>
        </w:rPr>
        <w:t xml:space="preserve">Assignment 2: Calculate your </w:t>
      </w:r>
      <w:r w:rsidR="0046338B" w:rsidRPr="003D445A">
        <w:rPr>
          <w:rStyle w:val="Heading4Char"/>
        </w:rPr>
        <w:t>Global Footprint</w:t>
      </w:r>
      <w:r w:rsidR="0046338B" w:rsidRPr="00266087">
        <w:rPr>
          <w:rFonts w:ascii="Aptos" w:hAnsi="Aptos" w:cstheme="majorHAnsi"/>
          <w:sz w:val="24"/>
          <w:szCs w:val="24"/>
        </w:rPr>
        <w:t xml:space="preserve"> using this eco-footprint calculator: </w:t>
      </w:r>
      <w:hyperlink r:id="rId6" w:history="1">
        <w:r w:rsidR="0046338B" w:rsidRPr="00266087">
          <w:rPr>
            <w:rStyle w:val="Hyperlink"/>
            <w:rFonts w:ascii="Aptos" w:hAnsi="Aptos" w:cstheme="majorHAnsi"/>
            <w:sz w:val="24"/>
            <w:szCs w:val="24"/>
          </w:rPr>
          <w:t>Ecological Footprint Calculator</w:t>
        </w:r>
      </w:hyperlink>
      <w:r w:rsidR="0046338B" w:rsidRPr="00266087">
        <w:rPr>
          <w:rFonts w:ascii="Aptos" w:hAnsi="Aptos" w:cstheme="majorHAnsi"/>
          <w:sz w:val="24"/>
          <w:szCs w:val="24"/>
        </w:rPr>
        <w:t xml:space="preserve"> using Global Footprint Network</w:t>
      </w:r>
      <w:r w:rsidR="00011161" w:rsidRPr="00266087">
        <w:rPr>
          <w:rFonts w:ascii="Aptos" w:hAnsi="Aptos" w:cstheme="majorHAnsi"/>
          <w:sz w:val="24"/>
          <w:szCs w:val="24"/>
        </w:rPr>
        <w:t xml:space="preserve">. </w:t>
      </w:r>
      <w:r w:rsidR="00011161" w:rsidRPr="00266087">
        <w:rPr>
          <w:rFonts w:ascii="Aptos" w:hAnsi="Aptos" w:cstheme="majorHAnsi"/>
          <w:b/>
          <w:bCs/>
          <w:sz w:val="24"/>
          <w:szCs w:val="24"/>
        </w:rPr>
        <w:t>Calculate your Walk Score</w:t>
      </w:r>
      <w:r w:rsidR="00011161" w:rsidRPr="00266087">
        <w:rPr>
          <w:rFonts w:ascii="Aptos" w:hAnsi="Aptos" w:cstheme="majorHAnsi"/>
          <w:sz w:val="24"/>
          <w:szCs w:val="24"/>
        </w:rPr>
        <w:t xml:space="preserve"> using the </w:t>
      </w:r>
      <w:hyperlink r:id="rId7" w:history="1">
        <w:r w:rsidR="00011161" w:rsidRPr="00266087">
          <w:rPr>
            <w:rStyle w:val="Hyperlink"/>
            <w:rFonts w:ascii="Aptos" w:hAnsi="Aptos" w:cstheme="majorHAnsi"/>
            <w:sz w:val="24"/>
            <w:szCs w:val="24"/>
          </w:rPr>
          <w:t>Walk Score Calculator.</w:t>
        </w:r>
      </w:hyperlink>
    </w:p>
    <w:p w14:paraId="34389770" w14:textId="3C0A4786" w:rsidR="0058253D" w:rsidRPr="00266087" w:rsidRDefault="000D32EF" w:rsidP="00266087">
      <w:pPr>
        <w:spacing w:line="240" w:lineRule="auto"/>
        <w:ind w:right="-180"/>
        <w:rPr>
          <w:rFonts w:ascii="Aptos" w:hAnsi="Aptos" w:cstheme="majorHAnsi"/>
          <w:sz w:val="24"/>
          <w:szCs w:val="24"/>
        </w:rPr>
      </w:pPr>
      <w:r w:rsidRPr="003D445A">
        <w:rPr>
          <w:rStyle w:val="Heading4Char"/>
        </w:rPr>
        <w:t>Assignment 3: Small group presentations</w:t>
      </w:r>
      <w:r w:rsidRPr="00266087">
        <w:rPr>
          <w:rFonts w:ascii="Aptos" w:hAnsi="Aptos" w:cstheme="majorHAnsi"/>
          <w:sz w:val="24"/>
          <w:szCs w:val="24"/>
        </w:rPr>
        <w:t xml:space="preserve"> on one sustainability practice</w:t>
      </w:r>
      <w:r w:rsidR="00782363" w:rsidRPr="00266087">
        <w:rPr>
          <w:rFonts w:ascii="Aptos" w:hAnsi="Aptos" w:cstheme="majorHAnsi"/>
          <w:sz w:val="24"/>
          <w:szCs w:val="24"/>
        </w:rPr>
        <w:t xml:space="preserve"> in</w:t>
      </w:r>
      <w:r w:rsidRPr="00266087">
        <w:rPr>
          <w:rFonts w:ascii="Aptos" w:hAnsi="Aptos" w:cstheme="majorHAnsi"/>
          <w:sz w:val="24"/>
          <w:szCs w:val="24"/>
        </w:rPr>
        <w:t xml:space="preserve"> the field of exercise science.</w:t>
      </w:r>
      <w:r w:rsidR="0058253D" w:rsidRPr="00266087">
        <w:rPr>
          <w:rFonts w:ascii="Aptos" w:hAnsi="Aptos" w:cstheme="majorHAnsi"/>
          <w:sz w:val="24"/>
          <w:szCs w:val="24"/>
        </w:rPr>
        <w:t xml:space="preserve"> After reading attached articles, p</w:t>
      </w:r>
      <w:r w:rsidRPr="00266087">
        <w:rPr>
          <w:rFonts w:ascii="Aptos" w:hAnsi="Aptos" w:cstheme="majorHAnsi"/>
          <w:sz w:val="24"/>
          <w:szCs w:val="24"/>
        </w:rPr>
        <w:t>ick one practice topic, discuss methods, research, example</w:t>
      </w:r>
      <w:r w:rsidR="00782363" w:rsidRPr="00266087">
        <w:rPr>
          <w:rFonts w:ascii="Aptos" w:hAnsi="Aptos" w:cstheme="majorHAnsi"/>
          <w:sz w:val="24"/>
          <w:szCs w:val="24"/>
        </w:rPr>
        <w:t xml:space="preserve">s, </w:t>
      </w:r>
      <w:r w:rsidRPr="00266087">
        <w:rPr>
          <w:rFonts w:ascii="Aptos" w:hAnsi="Aptos" w:cstheme="majorHAnsi"/>
          <w:sz w:val="24"/>
          <w:szCs w:val="24"/>
        </w:rPr>
        <w:t>challenges</w:t>
      </w:r>
      <w:r w:rsidR="0058253D" w:rsidRPr="00266087">
        <w:rPr>
          <w:rFonts w:ascii="Aptos" w:hAnsi="Aptos" w:cstheme="majorHAnsi"/>
          <w:sz w:val="24"/>
          <w:szCs w:val="24"/>
        </w:rPr>
        <w:t>,</w:t>
      </w:r>
      <w:r w:rsidR="00782363" w:rsidRPr="00266087">
        <w:rPr>
          <w:rFonts w:ascii="Aptos" w:hAnsi="Aptos" w:cstheme="majorHAnsi"/>
          <w:sz w:val="24"/>
          <w:szCs w:val="24"/>
        </w:rPr>
        <w:t xml:space="preserve"> </w:t>
      </w:r>
      <w:r w:rsidR="00EA5F55" w:rsidRPr="00266087">
        <w:rPr>
          <w:rFonts w:ascii="Aptos" w:hAnsi="Aptos" w:cstheme="majorHAnsi"/>
          <w:sz w:val="24"/>
          <w:szCs w:val="24"/>
        </w:rPr>
        <w:t>idea to promote or create an initiative locally in Central Oregon</w:t>
      </w:r>
      <w:r w:rsidR="005D1DE4" w:rsidRPr="00266087">
        <w:rPr>
          <w:rFonts w:ascii="Aptos" w:hAnsi="Aptos" w:cstheme="majorHAnsi"/>
          <w:sz w:val="24"/>
          <w:szCs w:val="24"/>
        </w:rPr>
        <w:t xml:space="preserve"> and at least two resources. </w:t>
      </w:r>
      <w:r w:rsidR="00EA5F55" w:rsidRPr="00266087">
        <w:rPr>
          <w:rFonts w:ascii="Aptos" w:hAnsi="Aptos" w:cstheme="majorHAnsi"/>
          <w:sz w:val="24"/>
          <w:szCs w:val="24"/>
        </w:rPr>
        <w:t xml:space="preserve">What community partners might be able to help? </w:t>
      </w:r>
      <w:r w:rsidRPr="00266087">
        <w:rPr>
          <w:rFonts w:ascii="Aptos" w:hAnsi="Aptos" w:cstheme="majorHAnsi"/>
          <w:sz w:val="24"/>
          <w:szCs w:val="24"/>
        </w:rPr>
        <w:t xml:space="preserve"> </w:t>
      </w:r>
    </w:p>
    <w:p w14:paraId="122676B4" w14:textId="57114049" w:rsidR="0058253D" w:rsidRPr="00266087" w:rsidRDefault="0058253D" w:rsidP="00266087">
      <w:pPr>
        <w:spacing w:line="240" w:lineRule="auto"/>
        <w:ind w:right="-180"/>
        <w:rPr>
          <w:rFonts w:ascii="Aptos" w:hAnsi="Aptos" w:cstheme="majorHAnsi"/>
          <w:b/>
          <w:bCs/>
          <w:sz w:val="24"/>
          <w:szCs w:val="24"/>
        </w:rPr>
      </w:pPr>
      <w:r w:rsidRPr="00266087">
        <w:rPr>
          <w:rFonts w:ascii="Aptos" w:hAnsi="Aptos" w:cstheme="majorHAnsi"/>
          <w:b/>
          <w:bCs/>
          <w:sz w:val="24"/>
          <w:szCs w:val="24"/>
        </w:rPr>
        <w:t>In preparation read the following brief articles.</w:t>
      </w:r>
    </w:p>
    <w:p w14:paraId="68A48193" w14:textId="54F5127E" w:rsidR="0058253D" w:rsidRPr="00266087" w:rsidRDefault="003D445A" w:rsidP="00266087">
      <w:pPr>
        <w:spacing w:line="240" w:lineRule="auto"/>
        <w:ind w:right="-180" w:firstLine="720"/>
        <w:rPr>
          <w:rFonts w:ascii="Aptos" w:hAnsi="Aptos" w:cstheme="majorHAnsi"/>
          <w:sz w:val="24"/>
          <w:szCs w:val="24"/>
        </w:rPr>
      </w:pPr>
      <w:hyperlink r:id="rId8" w:history="1">
        <w:r w:rsidR="0058253D" w:rsidRPr="00266087">
          <w:rPr>
            <w:rStyle w:val="Hyperlink"/>
            <w:rFonts w:ascii="Aptos" w:hAnsi="Aptos" w:cstheme="majorHAnsi"/>
            <w:sz w:val="24"/>
            <w:szCs w:val="24"/>
          </w:rPr>
          <w:t>Planet-Friendly Fitness: Revolutionizing Exercise with Sustainable Practices</w:t>
        </w:r>
      </w:hyperlink>
      <w:r w:rsidR="0058253D" w:rsidRPr="00266087">
        <w:rPr>
          <w:rFonts w:ascii="Aptos" w:hAnsi="Aptos" w:cstheme="majorHAnsi"/>
          <w:sz w:val="24"/>
          <w:szCs w:val="24"/>
        </w:rPr>
        <w:t xml:space="preserve"> </w:t>
      </w:r>
    </w:p>
    <w:p w14:paraId="0A0BC85C" w14:textId="77777777" w:rsidR="0058253D" w:rsidRPr="00266087" w:rsidRDefault="003D445A" w:rsidP="00266087">
      <w:pPr>
        <w:spacing w:line="240" w:lineRule="auto"/>
        <w:ind w:left="720" w:right="-180"/>
        <w:rPr>
          <w:rFonts w:ascii="Aptos" w:hAnsi="Aptos" w:cstheme="majorHAnsi"/>
          <w:sz w:val="24"/>
          <w:szCs w:val="24"/>
        </w:rPr>
      </w:pPr>
      <w:hyperlink r:id="rId9" w:history="1">
        <w:r w:rsidR="0058253D" w:rsidRPr="00266087">
          <w:rPr>
            <w:rStyle w:val="Hyperlink"/>
            <w:rFonts w:ascii="Aptos" w:hAnsi="Aptos" w:cstheme="majorHAnsi"/>
            <w:sz w:val="24"/>
            <w:szCs w:val="24"/>
          </w:rPr>
          <w:t>At this Brown University, students keep the lights on by running on the treadmill - Fast Company</w:t>
        </w:r>
      </w:hyperlink>
    </w:p>
    <w:p w14:paraId="0D5E2BD6" w14:textId="782845CA" w:rsidR="0058253D" w:rsidRPr="00266087" w:rsidRDefault="003D445A" w:rsidP="00266087">
      <w:pPr>
        <w:spacing w:line="240" w:lineRule="auto"/>
        <w:ind w:right="-180" w:firstLine="720"/>
        <w:rPr>
          <w:rFonts w:ascii="Aptos" w:hAnsi="Aptos" w:cstheme="majorHAnsi"/>
          <w:sz w:val="24"/>
          <w:szCs w:val="24"/>
        </w:rPr>
      </w:pPr>
      <w:hyperlink r:id="rId10" w:history="1">
        <w:r w:rsidR="0058253D" w:rsidRPr="00266087">
          <w:rPr>
            <w:rStyle w:val="Hyperlink"/>
            <w:rFonts w:ascii="Aptos" w:hAnsi="Aptos" w:cstheme="majorHAnsi"/>
            <w:sz w:val="24"/>
            <w:szCs w:val="24"/>
          </w:rPr>
          <w:t>Harmonizing Lifestyle with Nature: Pillars of Eco-Wellness</w:t>
        </w:r>
      </w:hyperlink>
    </w:p>
    <w:p w14:paraId="1E03CB41" w14:textId="2A01426D" w:rsidR="00782363" w:rsidRPr="00266087" w:rsidRDefault="00782363" w:rsidP="00266087">
      <w:pPr>
        <w:spacing w:line="240" w:lineRule="auto"/>
        <w:ind w:right="-180"/>
        <w:rPr>
          <w:rFonts w:ascii="Aptos" w:hAnsi="Aptos" w:cstheme="majorHAnsi"/>
          <w:sz w:val="24"/>
          <w:szCs w:val="24"/>
        </w:rPr>
      </w:pPr>
      <w:r w:rsidRPr="00266087">
        <w:rPr>
          <w:rFonts w:ascii="Aptos" w:hAnsi="Aptos" w:cstheme="majorHAnsi"/>
          <w:b/>
          <w:bCs/>
          <w:sz w:val="24"/>
          <w:szCs w:val="24"/>
        </w:rPr>
        <w:t>Topics include</w:t>
      </w:r>
      <w:r w:rsidRPr="00266087">
        <w:rPr>
          <w:rFonts w:ascii="Aptos" w:hAnsi="Aptos" w:cstheme="majorHAnsi"/>
          <w:sz w:val="24"/>
          <w:szCs w:val="24"/>
        </w:rPr>
        <w:t xml:space="preserve">: </w:t>
      </w:r>
    </w:p>
    <w:p w14:paraId="1CC4F247" w14:textId="0CF0B430" w:rsidR="00782363" w:rsidRPr="00266087" w:rsidRDefault="00782363" w:rsidP="00266087">
      <w:pPr>
        <w:spacing w:line="240" w:lineRule="auto"/>
        <w:ind w:left="720" w:right="-180"/>
        <w:rPr>
          <w:rFonts w:ascii="Aptos" w:hAnsi="Aptos" w:cstheme="majorHAnsi"/>
          <w:sz w:val="24"/>
          <w:szCs w:val="24"/>
        </w:rPr>
      </w:pPr>
      <w:r w:rsidRPr="00266087">
        <w:rPr>
          <w:rFonts w:ascii="Aptos" w:hAnsi="Aptos" w:cstheme="majorHAnsi"/>
          <w:b/>
          <w:bCs/>
          <w:sz w:val="24"/>
          <w:szCs w:val="24"/>
        </w:rPr>
        <w:t>Eco-friendly Fitness Gear</w:t>
      </w:r>
      <w:r w:rsidRPr="00266087">
        <w:rPr>
          <w:rFonts w:ascii="Aptos" w:hAnsi="Aptos" w:cstheme="majorHAnsi"/>
          <w:sz w:val="24"/>
          <w:szCs w:val="24"/>
        </w:rPr>
        <w:t>- sustainable activewear (recycled fabrics, natural fibers, closed loop manufacturing), eco-friendly footwear, reusable accessories, repair programs</w:t>
      </w:r>
    </w:p>
    <w:p w14:paraId="7A102226" w14:textId="41D0B533" w:rsidR="00782363" w:rsidRPr="00266087" w:rsidRDefault="00782363" w:rsidP="00266087">
      <w:pPr>
        <w:spacing w:line="240" w:lineRule="auto"/>
        <w:ind w:left="720" w:right="-180"/>
        <w:rPr>
          <w:rFonts w:ascii="Aptos" w:hAnsi="Aptos" w:cstheme="majorHAnsi"/>
          <w:sz w:val="24"/>
          <w:szCs w:val="24"/>
        </w:rPr>
      </w:pPr>
      <w:r w:rsidRPr="00266087">
        <w:rPr>
          <w:rFonts w:ascii="Aptos" w:hAnsi="Aptos" w:cstheme="majorHAnsi"/>
          <w:b/>
          <w:bCs/>
          <w:sz w:val="24"/>
          <w:szCs w:val="24"/>
        </w:rPr>
        <w:t>Sustainable Workout Environments</w:t>
      </w:r>
      <w:r w:rsidRPr="00266087">
        <w:rPr>
          <w:rFonts w:ascii="Aptos" w:hAnsi="Aptos" w:cstheme="majorHAnsi"/>
          <w:sz w:val="24"/>
          <w:szCs w:val="24"/>
        </w:rPr>
        <w:t>- green gyms (energy efficient equipment, solar, eco-design), outdoor workouts (nature trails, green spaces, community events), virtual programs (home gyms, digital platform)</w:t>
      </w:r>
    </w:p>
    <w:p w14:paraId="5D0757C1" w14:textId="211CE10B" w:rsidR="00782363" w:rsidRPr="00266087" w:rsidRDefault="00782363" w:rsidP="00266087">
      <w:pPr>
        <w:spacing w:line="240" w:lineRule="auto"/>
        <w:ind w:left="720" w:right="-180"/>
        <w:rPr>
          <w:rFonts w:ascii="Aptos" w:hAnsi="Aptos" w:cstheme="majorHAnsi"/>
          <w:sz w:val="24"/>
          <w:szCs w:val="24"/>
        </w:rPr>
      </w:pPr>
      <w:r w:rsidRPr="00266087">
        <w:rPr>
          <w:rFonts w:ascii="Aptos" w:hAnsi="Aptos" w:cstheme="majorHAnsi"/>
          <w:b/>
          <w:bCs/>
          <w:sz w:val="24"/>
          <w:szCs w:val="24"/>
        </w:rPr>
        <w:t>Green Fitness Choices/Habits</w:t>
      </w:r>
      <w:r w:rsidRPr="00266087">
        <w:rPr>
          <w:rFonts w:ascii="Aptos" w:hAnsi="Aptos" w:cstheme="majorHAnsi"/>
          <w:sz w:val="24"/>
          <w:szCs w:val="24"/>
        </w:rPr>
        <w:t>- consumption of gear, nutrition (</w:t>
      </w:r>
      <w:r w:rsidR="00EA5F55" w:rsidRPr="00266087">
        <w:rPr>
          <w:rFonts w:ascii="Aptos" w:hAnsi="Aptos" w:cstheme="majorHAnsi"/>
          <w:sz w:val="24"/>
          <w:szCs w:val="24"/>
        </w:rPr>
        <w:t xml:space="preserve">local and organic foods, </w:t>
      </w:r>
      <w:r w:rsidRPr="00266087">
        <w:rPr>
          <w:rFonts w:ascii="Aptos" w:hAnsi="Aptos" w:cstheme="majorHAnsi"/>
          <w:sz w:val="24"/>
          <w:szCs w:val="24"/>
        </w:rPr>
        <w:t>plant based, minimal packaging), transportation (carpool, walking, cycling, working from home)</w:t>
      </w:r>
      <w:r w:rsidR="00EA5F55" w:rsidRPr="00266087">
        <w:rPr>
          <w:rFonts w:ascii="Aptos" w:hAnsi="Aptos" w:cstheme="majorHAnsi"/>
          <w:sz w:val="24"/>
          <w:szCs w:val="24"/>
        </w:rPr>
        <w:t>.</w:t>
      </w:r>
    </w:p>
    <w:p w14:paraId="2D294EEB" w14:textId="5261ED1C" w:rsidR="00F30E8A" w:rsidRPr="00266087" w:rsidRDefault="00EA5F55" w:rsidP="00266087">
      <w:pPr>
        <w:spacing w:line="240" w:lineRule="auto"/>
        <w:ind w:left="720" w:right="-180"/>
        <w:rPr>
          <w:rFonts w:ascii="Aptos" w:hAnsi="Aptos" w:cstheme="majorHAnsi"/>
          <w:sz w:val="24"/>
          <w:szCs w:val="24"/>
        </w:rPr>
      </w:pPr>
      <w:r w:rsidRPr="00266087">
        <w:rPr>
          <w:rFonts w:ascii="Aptos" w:hAnsi="Aptos" w:cstheme="majorHAnsi"/>
          <w:b/>
          <w:bCs/>
          <w:sz w:val="24"/>
          <w:szCs w:val="24"/>
        </w:rPr>
        <w:t>Technology Innovations</w:t>
      </w:r>
      <w:r w:rsidRPr="00266087">
        <w:rPr>
          <w:rFonts w:ascii="Aptos" w:hAnsi="Aptos" w:cstheme="majorHAnsi"/>
          <w:sz w:val="24"/>
          <w:szCs w:val="24"/>
        </w:rPr>
        <w:t xml:space="preserve">- wearable devices (smartwatches, trackers), Apps for sustainability, energy harvesting equipment converting kinetic energy into electricity. </w:t>
      </w:r>
    </w:p>
    <w:p w14:paraId="491E9084" w14:textId="77777777" w:rsidR="00266087" w:rsidRDefault="00266087" w:rsidP="00266087">
      <w:pPr>
        <w:spacing w:line="240" w:lineRule="auto"/>
        <w:rPr>
          <w:rFonts w:ascii="Aptos" w:hAnsi="Aptos" w:cstheme="majorHAnsi"/>
          <w:b/>
          <w:bCs/>
          <w:sz w:val="24"/>
          <w:szCs w:val="24"/>
          <w:u w:val="single"/>
        </w:rPr>
      </w:pPr>
    </w:p>
    <w:p w14:paraId="41053544" w14:textId="11D23A98" w:rsidR="00AA7F2A" w:rsidRPr="00266087" w:rsidRDefault="00AA7F2A" w:rsidP="003D445A">
      <w:pPr>
        <w:pStyle w:val="Heading2"/>
      </w:pPr>
      <w:r w:rsidRPr="00266087">
        <w:t>Notes</w:t>
      </w:r>
    </w:p>
    <w:p w14:paraId="024E1076" w14:textId="2F76D694" w:rsidR="005733F8" w:rsidRPr="00266087" w:rsidRDefault="005733F8" w:rsidP="00266087">
      <w:pPr>
        <w:spacing w:line="240" w:lineRule="auto"/>
        <w:rPr>
          <w:rFonts w:ascii="Aptos" w:hAnsi="Aptos" w:cstheme="majorHAnsi"/>
          <w:sz w:val="24"/>
          <w:szCs w:val="24"/>
        </w:rPr>
      </w:pPr>
      <w:r w:rsidRPr="00266087">
        <w:rPr>
          <w:rFonts w:ascii="Aptos" w:hAnsi="Aptos" w:cstheme="majorHAnsi"/>
          <w:sz w:val="24"/>
          <w:szCs w:val="24"/>
        </w:rPr>
        <w:t xml:space="preserve">I plan to roll this out Fall 2026 and gather assessment feedback. I don’t foresee challenges; </w:t>
      </w:r>
      <w:r w:rsidR="0058253D" w:rsidRPr="00266087">
        <w:rPr>
          <w:rFonts w:ascii="Aptos" w:hAnsi="Aptos" w:cstheme="majorHAnsi"/>
          <w:sz w:val="24"/>
          <w:szCs w:val="24"/>
        </w:rPr>
        <w:t>however,</w:t>
      </w:r>
      <w:r w:rsidRPr="00266087">
        <w:rPr>
          <w:rFonts w:ascii="Aptos" w:hAnsi="Aptos" w:cstheme="majorHAnsi"/>
          <w:sz w:val="24"/>
          <w:szCs w:val="24"/>
        </w:rPr>
        <w:t xml:space="preserve"> I do expect student interest to be high! Sustainability practices are present in everything we do, particularly in the billion-dollar business of fitness. Creating and researching this module focus has been so cool!  This course has field trips and guest speakers sharing experiences.  Integrating sustainability into learning or projects actively promotes creativity and critical thinking by engaging participants with real-world, complex challenges that require innovative solutions and thoughtful analysis.</w:t>
      </w:r>
    </w:p>
    <w:p w14:paraId="797BC9C5" w14:textId="28369668" w:rsidR="00EA5F55" w:rsidRPr="00266087" w:rsidRDefault="005733F8" w:rsidP="00266087">
      <w:pPr>
        <w:spacing w:line="240" w:lineRule="auto"/>
        <w:rPr>
          <w:rFonts w:ascii="Aptos" w:hAnsi="Aptos" w:cstheme="majorHAnsi"/>
          <w:b/>
          <w:bCs/>
          <w:sz w:val="24"/>
          <w:szCs w:val="24"/>
        </w:rPr>
      </w:pPr>
      <w:r w:rsidRPr="00266087">
        <w:rPr>
          <w:rFonts w:ascii="Aptos" w:hAnsi="Aptos" w:cstheme="majorHAnsi"/>
          <w:b/>
          <w:bCs/>
          <w:sz w:val="24"/>
          <w:szCs w:val="24"/>
        </w:rPr>
        <w:lastRenderedPageBreak/>
        <w:t xml:space="preserve">More </w:t>
      </w:r>
      <w:r w:rsidR="00EA5F55" w:rsidRPr="00266087">
        <w:rPr>
          <w:rFonts w:ascii="Aptos" w:hAnsi="Aptos" w:cstheme="majorHAnsi"/>
          <w:b/>
          <w:bCs/>
          <w:sz w:val="24"/>
          <w:szCs w:val="24"/>
        </w:rPr>
        <w:t>Links to research topics:</w:t>
      </w:r>
      <w:r w:rsidR="003D445A">
        <w:rPr>
          <w:rFonts w:ascii="Aptos" w:hAnsi="Aptos" w:cstheme="majorHAnsi"/>
          <w:b/>
          <w:bCs/>
          <w:sz w:val="24"/>
          <w:szCs w:val="24"/>
        </w:rPr>
        <w:t xml:space="preserve"> </w:t>
      </w:r>
      <w:r w:rsidR="00EA5F55" w:rsidRPr="00266087">
        <w:rPr>
          <w:rFonts w:ascii="Aptos" w:hAnsi="Aptos" w:cstheme="majorHAnsi"/>
          <w:b/>
          <w:bCs/>
          <w:sz w:val="24"/>
          <w:szCs w:val="24"/>
        </w:rPr>
        <w:t xml:space="preserve">Technology- Sustainability Apps  </w:t>
      </w:r>
    </w:p>
    <w:p w14:paraId="4995DE22" w14:textId="5134DC3C" w:rsidR="00EA5F55" w:rsidRPr="00266087" w:rsidRDefault="003D445A" w:rsidP="00266087">
      <w:pPr>
        <w:spacing w:line="240" w:lineRule="auto"/>
        <w:rPr>
          <w:rFonts w:ascii="Aptos" w:hAnsi="Aptos"/>
          <w:sz w:val="24"/>
          <w:szCs w:val="24"/>
        </w:rPr>
      </w:pPr>
      <w:hyperlink r:id="rId11">
        <w:r w:rsidR="00EA5F55" w:rsidRPr="00266087">
          <w:rPr>
            <w:rStyle w:val="Hyperlink"/>
            <w:rFonts w:ascii="Aptos" w:hAnsi="Aptos" w:cstheme="majorBidi"/>
            <w:sz w:val="24"/>
            <w:szCs w:val="24"/>
          </w:rPr>
          <w:t xml:space="preserve">10 Sustainability Apps You Should Have </w:t>
        </w:r>
        <w:proofErr w:type="gramStart"/>
        <w:r w:rsidR="00EA5F55" w:rsidRPr="00266087">
          <w:rPr>
            <w:rStyle w:val="Hyperlink"/>
            <w:rFonts w:ascii="Aptos" w:hAnsi="Aptos" w:cstheme="majorBidi"/>
            <w:sz w:val="24"/>
            <w:szCs w:val="24"/>
          </w:rPr>
          <w:t>On</w:t>
        </w:r>
        <w:proofErr w:type="gramEnd"/>
        <w:r w:rsidR="00EA5F55" w:rsidRPr="00266087">
          <w:rPr>
            <w:rStyle w:val="Hyperlink"/>
            <w:rFonts w:ascii="Aptos" w:hAnsi="Aptos" w:cstheme="majorBidi"/>
            <w:sz w:val="24"/>
            <w:szCs w:val="24"/>
          </w:rPr>
          <w:t xml:space="preserve"> Your Phone</w:t>
        </w:r>
      </w:hyperlink>
    </w:p>
    <w:p w14:paraId="526A918B" w14:textId="77777777" w:rsidR="009B25D7" w:rsidRDefault="009B25D7" w:rsidP="00266087">
      <w:pPr>
        <w:spacing w:line="240" w:lineRule="auto"/>
        <w:rPr>
          <w:rFonts w:ascii="Aptos" w:eastAsiaTheme="majorEastAsia" w:hAnsi="Aptos" w:cstheme="majorBidi"/>
          <w:b/>
          <w:bCs/>
          <w:sz w:val="24"/>
          <w:szCs w:val="24"/>
          <w:u w:val="single"/>
        </w:rPr>
      </w:pPr>
    </w:p>
    <w:p w14:paraId="5B73D097" w14:textId="7D12B9B0" w:rsidR="38B1E5C9" w:rsidRPr="00266087" w:rsidRDefault="38B1E5C9" w:rsidP="003D445A">
      <w:pPr>
        <w:pStyle w:val="Heading2"/>
      </w:pPr>
      <w:r w:rsidRPr="00266087">
        <w:t>Reflections</w:t>
      </w:r>
    </w:p>
    <w:p w14:paraId="27ED7117" w14:textId="494E1A41" w:rsidR="38B1E5C9" w:rsidRPr="00266087" w:rsidRDefault="38B1E5C9" w:rsidP="00266087">
      <w:pPr>
        <w:spacing w:before="210" w:after="210" w:line="240" w:lineRule="auto"/>
        <w:rPr>
          <w:rFonts w:ascii="Aptos" w:eastAsiaTheme="majorEastAsia" w:hAnsi="Aptos" w:cstheme="majorBidi"/>
          <w:sz w:val="24"/>
          <w:szCs w:val="24"/>
        </w:rPr>
      </w:pPr>
      <w:r w:rsidRPr="00266087">
        <w:rPr>
          <w:rFonts w:ascii="Aptos" w:eastAsiaTheme="majorEastAsia" w:hAnsi="Aptos" w:cstheme="majorBidi"/>
          <w:sz w:val="24"/>
          <w:szCs w:val="24"/>
        </w:rPr>
        <w:t>One clear success of this lesson plan is its strong relevance and ability to engage students through real-world connections. By linking sustainability to the fitness industry, the module made an abstract concept both tangible and personally meaningful. Activities such as brainstorming, calculating individual ecological footprints, and exploring sustainable practices in small groups encouraged active participation and critical thinking. The variety of assignments—discussion, reflection, and presentations—also support</w:t>
      </w:r>
      <w:r w:rsidR="68931CBC" w:rsidRPr="00266087">
        <w:rPr>
          <w:rFonts w:ascii="Aptos" w:eastAsiaTheme="majorEastAsia" w:hAnsi="Aptos" w:cstheme="majorBidi"/>
          <w:sz w:val="24"/>
          <w:szCs w:val="24"/>
        </w:rPr>
        <w:t>ed</w:t>
      </w:r>
      <w:r w:rsidRPr="00266087">
        <w:rPr>
          <w:rFonts w:ascii="Aptos" w:eastAsiaTheme="majorEastAsia" w:hAnsi="Aptos" w:cstheme="majorBidi"/>
          <w:sz w:val="24"/>
          <w:szCs w:val="24"/>
        </w:rPr>
        <w:t xml:space="preserve"> different learning styles and help</w:t>
      </w:r>
      <w:r w:rsidR="2C909948" w:rsidRPr="00266087">
        <w:rPr>
          <w:rFonts w:ascii="Aptos" w:eastAsiaTheme="majorEastAsia" w:hAnsi="Aptos" w:cstheme="majorBidi"/>
          <w:sz w:val="24"/>
          <w:szCs w:val="24"/>
        </w:rPr>
        <w:t>ed</w:t>
      </w:r>
      <w:r w:rsidRPr="00266087">
        <w:rPr>
          <w:rFonts w:ascii="Aptos" w:eastAsiaTheme="majorEastAsia" w:hAnsi="Aptos" w:cstheme="majorBidi"/>
          <w:sz w:val="24"/>
          <w:szCs w:val="24"/>
        </w:rPr>
        <w:t xml:space="preserve"> students see how sustainability can be applied in practical, career-related contexts. The integration of current topics like eco-friendly gear, green gyms, and technology innovations further strengthen</w:t>
      </w:r>
      <w:r w:rsidR="3222D597" w:rsidRPr="00266087">
        <w:rPr>
          <w:rFonts w:ascii="Aptos" w:eastAsiaTheme="majorEastAsia" w:hAnsi="Aptos" w:cstheme="majorBidi"/>
          <w:sz w:val="24"/>
          <w:szCs w:val="24"/>
        </w:rPr>
        <w:t>ed</w:t>
      </w:r>
      <w:r w:rsidRPr="00266087">
        <w:rPr>
          <w:rFonts w:ascii="Aptos" w:eastAsiaTheme="majorEastAsia" w:hAnsi="Aptos" w:cstheme="majorBidi"/>
          <w:sz w:val="24"/>
          <w:szCs w:val="24"/>
        </w:rPr>
        <w:t xml:space="preserve"> student interest and highlights the evolving nature of the field.</w:t>
      </w:r>
      <w:r w:rsidR="121B054C" w:rsidRPr="00266087">
        <w:rPr>
          <w:rFonts w:ascii="Aptos" w:eastAsiaTheme="majorEastAsia" w:hAnsi="Aptos" w:cstheme="majorBidi"/>
          <w:sz w:val="24"/>
          <w:szCs w:val="24"/>
        </w:rPr>
        <w:t xml:space="preserve"> The module led to an additional activity of designing a Wellness Gym or Retreat that was sustainability focused. Large post-it sheets were used to draw </w:t>
      </w:r>
      <w:r w:rsidR="526568EB" w:rsidRPr="00266087">
        <w:rPr>
          <w:rFonts w:ascii="Aptos" w:eastAsiaTheme="majorEastAsia" w:hAnsi="Aptos" w:cstheme="majorBidi"/>
          <w:sz w:val="24"/>
          <w:szCs w:val="24"/>
        </w:rPr>
        <w:t>out plans for design, interactive spaces that support ecofriendly equipment, food and even gardens!</w:t>
      </w:r>
    </w:p>
    <w:p w14:paraId="168BCFEA" w14:textId="0F3675EF" w:rsidR="3C3B366A" w:rsidRPr="00266087" w:rsidRDefault="3C3B366A" w:rsidP="00266087">
      <w:pPr>
        <w:spacing w:before="210" w:after="210" w:line="240" w:lineRule="auto"/>
        <w:rPr>
          <w:rFonts w:ascii="Aptos" w:eastAsiaTheme="majorEastAsia" w:hAnsi="Aptos" w:cstheme="majorBidi"/>
          <w:sz w:val="24"/>
          <w:szCs w:val="24"/>
        </w:rPr>
      </w:pPr>
      <w:r w:rsidRPr="00266087">
        <w:rPr>
          <w:rFonts w:ascii="Aptos" w:eastAsiaTheme="majorEastAsia" w:hAnsi="Aptos" w:cstheme="majorBidi"/>
          <w:sz w:val="24"/>
          <w:szCs w:val="24"/>
        </w:rPr>
        <w:t xml:space="preserve">One </w:t>
      </w:r>
      <w:r w:rsidR="7F1BD980" w:rsidRPr="00266087">
        <w:rPr>
          <w:rFonts w:ascii="Aptos" w:eastAsiaTheme="majorEastAsia" w:hAnsi="Aptos" w:cstheme="majorBidi"/>
          <w:sz w:val="24"/>
          <w:szCs w:val="24"/>
        </w:rPr>
        <w:t>challenge,</w:t>
      </w:r>
      <w:r w:rsidRPr="00266087">
        <w:rPr>
          <w:rFonts w:ascii="Aptos" w:eastAsiaTheme="majorEastAsia" w:hAnsi="Aptos" w:cstheme="majorBidi"/>
          <w:sz w:val="24"/>
          <w:szCs w:val="24"/>
        </w:rPr>
        <w:t xml:space="preserve"> w</w:t>
      </w:r>
      <w:r w:rsidR="38B1E5C9" w:rsidRPr="00266087">
        <w:rPr>
          <w:rFonts w:ascii="Aptos" w:eastAsiaTheme="majorEastAsia" w:hAnsi="Aptos" w:cstheme="majorBidi"/>
          <w:sz w:val="24"/>
          <w:szCs w:val="24"/>
        </w:rPr>
        <w:t xml:space="preserve">hile interest in sustainability is high, students </w:t>
      </w:r>
      <w:r w:rsidR="14F8FF1A" w:rsidRPr="00266087">
        <w:rPr>
          <w:rFonts w:ascii="Aptos" w:eastAsiaTheme="majorEastAsia" w:hAnsi="Aptos" w:cstheme="majorBidi"/>
          <w:sz w:val="24"/>
          <w:szCs w:val="24"/>
        </w:rPr>
        <w:t>had</w:t>
      </w:r>
      <w:r w:rsidR="38B1E5C9" w:rsidRPr="00266087">
        <w:rPr>
          <w:rFonts w:ascii="Aptos" w:eastAsiaTheme="majorEastAsia" w:hAnsi="Aptos" w:cstheme="majorBidi"/>
          <w:sz w:val="24"/>
          <w:szCs w:val="24"/>
        </w:rPr>
        <w:t xml:space="preserve"> varying levels of background knowledge, which </w:t>
      </w:r>
      <w:r w:rsidR="24EDFF47" w:rsidRPr="00266087">
        <w:rPr>
          <w:rFonts w:ascii="Aptos" w:eastAsiaTheme="majorEastAsia" w:hAnsi="Aptos" w:cstheme="majorBidi"/>
          <w:sz w:val="24"/>
          <w:szCs w:val="24"/>
        </w:rPr>
        <w:t xml:space="preserve">may have impacted </w:t>
      </w:r>
      <w:r w:rsidR="38B1E5C9" w:rsidRPr="00266087">
        <w:rPr>
          <w:rFonts w:ascii="Aptos" w:eastAsiaTheme="majorEastAsia" w:hAnsi="Aptos" w:cstheme="majorBidi"/>
          <w:sz w:val="24"/>
          <w:szCs w:val="24"/>
        </w:rPr>
        <w:t xml:space="preserve">their ability to fully engage with more complex concepts.  Time constraints </w:t>
      </w:r>
      <w:r w:rsidR="1CADDED4" w:rsidRPr="00266087">
        <w:rPr>
          <w:rFonts w:ascii="Aptos" w:eastAsiaTheme="majorEastAsia" w:hAnsi="Aptos" w:cstheme="majorBidi"/>
          <w:sz w:val="24"/>
          <w:szCs w:val="24"/>
        </w:rPr>
        <w:t xml:space="preserve">were a factor so the lesson spanned two class sessions, however, I would not change that so students </w:t>
      </w:r>
      <w:r w:rsidR="38B1E5C9" w:rsidRPr="00266087">
        <w:rPr>
          <w:rFonts w:ascii="Aptos" w:eastAsiaTheme="majorEastAsia" w:hAnsi="Aptos" w:cstheme="majorBidi"/>
          <w:sz w:val="24"/>
          <w:szCs w:val="24"/>
        </w:rPr>
        <w:t>could fully explore each topic in depth. Moving forward, gathering assessment data and student reflections will be important to refine the module, adjust pacing, and ensure that all learners are supported in making meaningful connections between sustainability and fitness.</w:t>
      </w:r>
    </w:p>
    <w:p w14:paraId="272CD197" w14:textId="133A1B0A" w:rsidR="686A7C68" w:rsidRPr="00266087" w:rsidRDefault="686A7C68" w:rsidP="00266087">
      <w:pPr>
        <w:spacing w:line="240" w:lineRule="auto"/>
        <w:rPr>
          <w:rFonts w:ascii="Aptos" w:hAnsi="Aptos" w:cstheme="majorBidi"/>
          <w:sz w:val="24"/>
          <w:szCs w:val="24"/>
        </w:rPr>
      </w:pPr>
    </w:p>
    <w:sectPr w:rsidR="686A7C68" w:rsidRPr="00266087"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11161"/>
    <w:rsid w:val="00050EB7"/>
    <w:rsid w:val="0009267E"/>
    <w:rsid w:val="000C5CCA"/>
    <w:rsid w:val="000D32EF"/>
    <w:rsid w:val="00101BA9"/>
    <w:rsid w:val="00152ABD"/>
    <w:rsid w:val="0020590E"/>
    <w:rsid w:val="002373CC"/>
    <w:rsid w:val="00266087"/>
    <w:rsid w:val="00274C37"/>
    <w:rsid w:val="002876A7"/>
    <w:rsid w:val="002E673A"/>
    <w:rsid w:val="003125DC"/>
    <w:rsid w:val="00396C83"/>
    <w:rsid w:val="003B6F08"/>
    <w:rsid w:val="003C4C87"/>
    <w:rsid w:val="003D445A"/>
    <w:rsid w:val="004316D5"/>
    <w:rsid w:val="004615BC"/>
    <w:rsid w:val="0046338B"/>
    <w:rsid w:val="004923C6"/>
    <w:rsid w:val="00513BD5"/>
    <w:rsid w:val="005733F8"/>
    <w:rsid w:val="0058253D"/>
    <w:rsid w:val="005C6C17"/>
    <w:rsid w:val="005D1DE4"/>
    <w:rsid w:val="005E354E"/>
    <w:rsid w:val="005F4964"/>
    <w:rsid w:val="00615E14"/>
    <w:rsid w:val="00687C28"/>
    <w:rsid w:val="006D7299"/>
    <w:rsid w:val="006E52E6"/>
    <w:rsid w:val="006F70B0"/>
    <w:rsid w:val="00710C9D"/>
    <w:rsid w:val="00770D19"/>
    <w:rsid w:val="00782363"/>
    <w:rsid w:val="007A4D4C"/>
    <w:rsid w:val="007A5CB7"/>
    <w:rsid w:val="007C4E5A"/>
    <w:rsid w:val="007E3CE1"/>
    <w:rsid w:val="0081110E"/>
    <w:rsid w:val="00866313"/>
    <w:rsid w:val="0087746C"/>
    <w:rsid w:val="00877A0C"/>
    <w:rsid w:val="00886BFA"/>
    <w:rsid w:val="00892646"/>
    <w:rsid w:val="008E48C2"/>
    <w:rsid w:val="008F0605"/>
    <w:rsid w:val="009848BD"/>
    <w:rsid w:val="009B25D7"/>
    <w:rsid w:val="009D7087"/>
    <w:rsid w:val="00A004CE"/>
    <w:rsid w:val="00A323C1"/>
    <w:rsid w:val="00A42E07"/>
    <w:rsid w:val="00AA7F2A"/>
    <w:rsid w:val="00AC4ABE"/>
    <w:rsid w:val="00B2195E"/>
    <w:rsid w:val="00B43DF0"/>
    <w:rsid w:val="00C546A6"/>
    <w:rsid w:val="00C7053E"/>
    <w:rsid w:val="00CB1BDD"/>
    <w:rsid w:val="00CB6EA1"/>
    <w:rsid w:val="00CE15BA"/>
    <w:rsid w:val="00CF5828"/>
    <w:rsid w:val="00D3035F"/>
    <w:rsid w:val="00D41D6E"/>
    <w:rsid w:val="00DA1479"/>
    <w:rsid w:val="00DD3865"/>
    <w:rsid w:val="00E00812"/>
    <w:rsid w:val="00E017FB"/>
    <w:rsid w:val="00E45500"/>
    <w:rsid w:val="00E468F9"/>
    <w:rsid w:val="00EA5F55"/>
    <w:rsid w:val="00ED1F59"/>
    <w:rsid w:val="00F2714F"/>
    <w:rsid w:val="00F30E8A"/>
    <w:rsid w:val="00F650A8"/>
    <w:rsid w:val="00FE4B70"/>
    <w:rsid w:val="121B054C"/>
    <w:rsid w:val="14F8FF1A"/>
    <w:rsid w:val="1680184D"/>
    <w:rsid w:val="1C38826B"/>
    <w:rsid w:val="1CADDED4"/>
    <w:rsid w:val="24EDFF47"/>
    <w:rsid w:val="2C909948"/>
    <w:rsid w:val="3157493E"/>
    <w:rsid w:val="3222D597"/>
    <w:rsid w:val="36B721BC"/>
    <w:rsid w:val="38B1E5C9"/>
    <w:rsid w:val="3C3B366A"/>
    <w:rsid w:val="51B94BD9"/>
    <w:rsid w:val="526568EB"/>
    <w:rsid w:val="549BB09D"/>
    <w:rsid w:val="5E67E868"/>
    <w:rsid w:val="63323335"/>
    <w:rsid w:val="679968CF"/>
    <w:rsid w:val="686A7C68"/>
    <w:rsid w:val="68931CBC"/>
    <w:rsid w:val="73D9FBD9"/>
    <w:rsid w:val="767AC7AB"/>
    <w:rsid w:val="7F1BD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445A"/>
    <w:pPr>
      <w:spacing w:after="0" w:line="240" w:lineRule="auto"/>
      <w:outlineLvl w:val="0"/>
    </w:pPr>
    <w:rPr>
      <w:rFonts w:ascii="Aptos" w:hAnsi="Aptos"/>
      <w:noProof/>
      <w:sz w:val="28"/>
      <w:szCs w:val="28"/>
    </w:rPr>
  </w:style>
  <w:style w:type="paragraph" w:styleId="Heading2">
    <w:name w:val="heading 2"/>
    <w:basedOn w:val="Normal"/>
    <w:next w:val="Normal"/>
    <w:link w:val="Heading2Char"/>
    <w:uiPriority w:val="9"/>
    <w:unhideWhenUsed/>
    <w:qFormat/>
    <w:rsid w:val="003D445A"/>
    <w:pPr>
      <w:spacing w:line="240" w:lineRule="auto"/>
      <w:outlineLvl w:val="1"/>
    </w:pPr>
    <w:rPr>
      <w:rFonts w:ascii="Aptos" w:hAnsi="Aptos" w:cstheme="majorHAnsi"/>
      <w:b/>
      <w:bCs/>
      <w:sz w:val="24"/>
      <w:szCs w:val="24"/>
      <w:u w:val="single"/>
    </w:rPr>
  </w:style>
  <w:style w:type="paragraph" w:styleId="Heading3">
    <w:name w:val="heading 3"/>
    <w:basedOn w:val="Normal"/>
    <w:next w:val="Normal"/>
    <w:link w:val="Heading3Char"/>
    <w:uiPriority w:val="9"/>
    <w:unhideWhenUsed/>
    <w:qFormat/>
    <w:rsid w:val="003D445A"/>
    <w:pPr>
      <w:spacing w:line="240" w:lineRule="auto"/>
      <w:outlineLvl w:val="2"/>
    </w:pPr>
    <w:rPr>
      <w:rFonts w:ascii="Aptos" w:hAnsi="Aptos" w:cstheme="majorHAnsi"/>
      <w:b/>
      <w:bCs/>
      <w:sz w:val="24"/>
      <w:szCs w:val="24"/>
    </w:rPr>
  </w:style>
  <w:style w:type="paragraph" w:styleId="Heading4">
    <w:name w:val="heading 4"/>
    <w:basedOn w:val="Normal"/>
    <w:next w:val="Normal"/>
    <w:link w:val="Heading4Char"/>
    <w:uiPriority w:val="9"/>
    <w:unhideWhenUsed/>
    <w:qFormat/>
    <w:rsid w:val="003D445A"/>
    <w:pPr>
      <w:spacing w:line="240" w:lineRule="auto"/>
      <w:ind w:right="-180"/>
      <w:outlineLvl w:val="3"/>
    </w:pPr>
    <w:rPr>
      <w:rFonts w:ascii="Aptos" w:hAnsi="Aptos" w:cstheme="majorHAns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character" w:styleId="Hyperlink">
    <w:name w:val="Hyperlink"/>
    <w:basedOn w:val="DefaultParagraphFont"/>
    <w:uiPriority w:val="99"/>
    <w:unhideWhenUsed/>
    <w:rsid w:val="00F30E8A"/>
    <w:rPr>
      <w:color w:val="0000FF"/>
      <w:u w:val="single"/>
    </w:rPr>
  </w:style>
  <w:style w:type="character" w:customStyle="1" w:styleId="Heading4Char">
    <w:name w:val="Heading 4 Char"/>
    <w:basedOn w:val="DefaultParagraphFont"/>
    <w:link w:val="Heading4"/>
    <w:uiPriority w:val="9"/>
    <w:rsid w:val="003D445A"/>
    <w:rPr>
      <w:rFonts w:ascii="Aptos" w:hAnsi="Aptos" w:cstheme="majorHAnsi"/>
      <w:b/>
      <w:bCs/>
      <w:sz w:val="24"/>
      <w:szCs w:val="24"/>
    </w:rPr>
  </w:style>
  <w:style w:type="character" w:styleId="UnresolvedMention">
    <w:name w:val="Unresolved Mention"/>
    <w:basedOn w:val="DefaultParagraphFont"/>
    <w:uiPriority w:val="99"/>
    <w:semiHidden/>
    <w:unhideWhenUsed/>
    <w:rsid w:val="00FE4B70"/>
    <w:rPr>
      <w:color w:val="605E5C"/>
      <w:shd w:val="clear" w:color="auto" w:fill="E1DFDD"/>
    </w:rPr>
  </w:style>
  <w:style w:type="character" w:styleId="FollowedHyperlink">
    <w:name w:val="FollowedHyperlink"/>
    <w:basedOn w:val="DefaultParagraphFont"/>
    <w:uiPriority w:val="99"/>
    <w:semiHidden/>
    <w:unhideWhenUsed/>
    <w:rsid w:val="000D32EF"/>
    <w:rPr>
      <w:color w:val="954F72" w:themeColor="followedHyperlink"/>
      <w:u w:val="single"/>
    </w:rPr>
  </w:style>
  <w:style w:type="character" w:customStyle="1" w:styleId="Heading1Char">
    <w:name w:val="Heading 1 Char"/>
    <w:basedOn w:val="DefaultParagraphFont"/>
    <w:link w:val="Heading1"/>
    <w:uiPriority w:val="9"/>
    <w:rsid w:val="003D445A"/>
    <w:rPr>
      <w:rFonts w:ascii="Aptos" w:hAnsi="Aptos"/>
      <w:noProof/>
      <w:sz w:val="28"/>
      <w:szCs w:val="28"/>
    </w:rPr>
  </w:style>
  <w:style w:type="character" w:customStyle="1" w:styleId="Heading2Char">
    <w:name w:val="Heading 2 Char"/>
    <w:basedOn w:val="DefaultParagraphFont"/>
    <w:link w:val="Heading2"/>
    <w:uiPriority w:val="9"/>
    <w:rsid w:val="003D445A"/>
    <w:rPr>
      <w:rFonts w:ascii="Aptos" w:hAnsi="Aptos" w:cstheme="majorHAnsi"/>
      <w:b/>
      <w:bCs/>
      <w:sz w:val="24"/>
      <w:szCs w:val="24"/>
      <w:u w:val="single"/>
    </w:rPr>
  </w:style>
  <w:style w:type="character" w:customStyle="1" w:styleId="Heading3Char">
    <w:name w:val="Heading 3 Char"/>
    <w:basedOn w:val="DefaultParagraphFont"/>
    <w:link w:val="Heading3"/>
    <w:uiPriority w:val="9"/>
    <w:rsid w:val="003D445A"/>
    <w:rPr>
      <w:rFonts w:ascii="Aptos" w:hAnsi="Aptos" w:cstheme="majorHAns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390151">
      <w:bodyDiv w:val="1"/>
      <w:marLeft w:val="0"/>
      <w:marRight w:val="0"/>
      <w:marTop w:val="0"/>
      <w:marBottom w:val="0"/>
      <w:divBdr>
        <w:top w:val="none" w:sz="0" w:space="0" w:color="auto"/>
        <w:left w:val="none" w:sz="0" w:space="0" w:color="auto"/>
        <w:bottom w:val="none" w:sz="0" w:space="0" w:color="auto"/>
        <w:right w:val="none" w:sz="0" w:space="0" w:color="auto"/>
      </w:divBdr>
    </w:div>
    <w:div w:id="10548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ppino.org/articles/eco-friendly-fitness-sustainable-exercise-trend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alkscore.com/scor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otprintcalculator.org/home/en" TargetMode="External"/><Relationship Id="rId11" Type="http://schemas.openxmlformats.org/officeDocument/2006/relationships/hyperlink" Target="https://theecohub.com/sustainability-apps/" TargetMode="External"/><Relationship Id="rId5" Type="http://schemas.openxmlformats.org/officeDocument/2006/relationships/image" Target="media/image1.png"/><Relationship Id="rId10" Type="http://schemas.openxmlformats.org/officeDocument/2006/relationships/hyperlink" Target="https://peppino.org/articles/eco-wellness-embrace-sustainable-living" TargetMode="External"/><Relationship Id="rId4" Type="http://schemas.openxmlformats.org/officeDocument/2006/relationships/webSettings" Target="webSettings.xml"/><Relationship Id="rId9" Type="http://schemas.openxmlformats.org/officeDocument/2006/relationships/hyperlink" Target="https://www.fastcompany.com/91167175/brown-university-gym-goers-have-been-generating-energy-while-they-work-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1096</Words>
  <Characters>6250</Characters>
  <Application>Microsoft Office Word</Application>
  <DocSecurity>0</DocSecurity>
  <Lines>52</Lines>
  <Paragraphs>14</Paragraphs>
  <ScaleCrop>false</ScaleCrop>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4</cp:revision>
  <dcterms:created xsi:type="dcterms:W3CDTF">2026-09-01T17:57:00Z</dcterms:created>
  <dcterms:modified xsi:type="dcterms:W3CDTF">2026-09-22T00:02:00Z</dcterms:modified>
</cp:coreProperties>
</file>